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500F3" w14:textId="77777777" w:rsidR="008D0D09" w:rsidRPr="008D0D09" w:rsidRDefault="008D0D09" w:rsidP="008D0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Hlk56955596"/>
      <w:r w:rsidRPr="008D0D09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30390E48" wp14:editId="17E5B7FA">
            <wp:extent cx="55054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21536" w14:textId="77777777" w:rsidR="008D0D09" w:rsidRPr="008D0D09" w:rsidRDefault="008D0D09" w:rsidP="008D0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D0D09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14:paraId="19449588" w14:textId="2D4868E8" w:rsidR="008D0D09" w:rsidRPr="008D0D09" w:rsidRDefault="0072619D" w:rsidP="008D0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36"/>
        </w:rPr>
        <w:t>November</w:t>
      </w:r>
      <w:r w:rsidR="008D0D09" w:rsidRPr="008D0D09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2020 Newsletter</w:t>
      </w:r>
    </w:p>
    <w:p w14:paraId="77293EDF" w14:textId="77777777" w:rsidR="008D0D09" w:rsidRPr="008D0D09" w:rsidRDefault="008D0D09" w:rsidP="008D0D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0D0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45DE142" w14:textId="2992DCC4" w:rsidR="008D0D09" w:rsidRPr="008D0D09" w:rsidRDefault="008D0D09" w:rsidP="008D0D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D0D09">
        <w:rPr>
          <w:rFonts w:ascii="Arial" w:eastAsia="Times New Roman" w:hAnsi="Arial" w:cs="Arial"/>
          <w:color w:val="222222"/>
          <w:sz w:val="24"/>
          <w:szCs w:val="24"/>
        </w:rPr>
        <w:t xml:space="preserve">Welcome to the IEEE Long Island Section </w:t>
      </w:r>
      <w:r w:rsidR="0072619D">
        <w:rPr>
          <w:rFonts w:ascii="Arial" w:eastAsia="Times New Roman" w:hAnsi="Arial" w:cs="Arial"/>
          <w:color w:val="222222"/>
          <w:sz w:val="24"/>
          <w:szCs w:val="24"/>
        </w:rPr>
        <w:t>November</w:t>
      </w:r>
      <w:r w:rsidRPr="008D0D09">
        <w:rPr>
          <w:rFonts w:ascii="Arial" w:eastAsia="Times New Roman" w:hAnsi="Arial" w:cs="Arial"/>
          <w:color w:val="222222"/>
          <w:sz w:val="24"/>
          <w:szCs w:val="24"/>
        </w:rPr>
        <w:t xml:space="preserve"> 2020 e-Newsletter.</w:t>
      </w:r>
    </w:p>
    <w:p w14:paraId="69253116" w14:textId="73389171" w:rsidR="008D0D09" w:rsidRPr="008D0D09" w:rsidRDefault="008D0D09" w:rsidP="00575B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D0D09">
        <w:rPr>
          <w:rFonts w:ascii="Arial" w:eastAsia="Times New Roman" w:hAnsi="Arial" w:cs="Arial"/>
          <w:color w:val="222222"/>
          <w:sz w:val="24"/>
          <w:szCs w:val="24"/>
        </w:rPr>
        <w:t>We will be publishing this e-newsletter periodically</w:t>
      </w:r>
      <w:r w:rsidR="001D1E8C">
        <w:rPr>
          <w:rFonts w:ascii="Arial" w:eastAsia="Times New Roman" w:hAnsi="Arial" w:cs="Arial"/>
          <w:color w:val="222222"/>
          <w:sz w:val="24"/>
          <w:szCs w:val="24"/>
        </w:rPr>
        <w:t xml:space="preserve"> to try to keep our membership informed</w:t>
      </w:r>
      <w:r w:rsidR="005E5DBE">
        <w:rPr>
          <w:rFonts w:ascii="Arial" w:eastAsia="Times New Roman" w:hAnsi="Arial" w:cs="Arial"/>
          <w:color w:val="222222"/>
          <w:sz w:val="24"/>
          <w:szCs w:val="24"/>
        </w:rPr>
        <w:t xml:space="preserve"> on a wide variety of technical topics</w:t>
      </w:r>
      <w:r w:rsidRPr="008D0D09">
        <w:rPr>
          <w:rFonts w:ascii="Arial" w:eastAsia="Times New Roman" w:hAnsi="Arial" w:cs="Arial"/>
          <w:color w:val="222222"/>
          <w:sz w:val="24"/>
          <w:szCs w:val="24"/>
        </w:rPr>
        <w:t xml:space="preserve">.  If you have any comments and/or suggestions, please </w:t>
      </w:r>
      <w:proofErr w:type="gramStart"/>
      <w:r w:rsidRPr="008D0D09">
        <w:rPr>
          <w:rFonts w:ascii="Arial" w:eastAsia="Times New Roman" w:hAnsi="Arial" w:cs="Arial"/>
          <w:color w:val="222222"/>
          <w:sz w:val="24"/>
          <w:szCs w:val="24"/>
        </w:rPr>
        <w:t>reply back</w:t>
      </w:r>
      <w:proofErr w:type="gramEnd"/>
      <w:r w:rsidRPr="008D0D09">
        <w:rPr>
          <w:rFonts w:ascii="Arial" w:eastAsia="Times New Roman" w:hAnsi="Arial" w:cs="Arial"/>
          <w:color w:val="222222"/>
          <w:sz w:val="24"/>
          <w:szCs w:val="24"/>
        </w:rPr>
        <w:t xml:space="preserve"> to us.  Thanks. </w:t>
      </w:r>
      <w:r w:rsidR="00E4121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52D90244" w14:textId="23805232" w:rsidR="008D0D09" w:rsidRPr="008D0D09" w:rsidRDefault="008D0D09" w:rsidP="008D0D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D0D09">
        <w:rPr>
          <w:rFonts w:ascii="Arial" w:eastAsia="Times New Roman" w:hAnsi="Arial" w:cs="Arial"/>
          <w:color w:val="222222"/>
          <w:sz w:val="24"/>
          <w:szCs w:val="24"/>
        </w:rPr>
        <w:t xml:space="preserve">In these unusual times it would be nice if we could all indulge in some learning as we deal with reduced or </w:t>
      </w:r>
      <w:r w:rsidR="00123C44">
        <w:rPr>
          <w:rFonts w:ascii="Arial" w:eastAsia="Times New Roman" w:hAnsi="Arial" w:cs="Arial"/>
          <w:color w:val="222222"/>
          <w:sz w:val="24"/>
          <w:szCs w:val="24"/>
        </w:rPr>
        <w:t>missing</w:t>
      </w:r>
      <w:r w:rsidRPr="008D0D09">
        <w:rPr>
          <w:rFonts w:ascii="Arial" w:eastAsia="Times New Roman" w:hAnsi="Arial" w:cs="Arial"/>
          <w:color w:val="222222"/>
          <w:sz w:val="24"/>
          <w:szCs w:val="24"/>
        </w:rPr>
        <w:t xml:space="preserve"> work hours.  </w:t>
      </w:r>
    </w:p>
    <w:p w14:paraId="6A38CC68" w14:textId="3512226A" w:rsidR="008D0D09" w:rsidRDefault="008D0D09" w:rsidP="008D0D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D0D09">
        <w:rPr>
          <w:rFonts w:ascii="Arial" w:eastAsia="Times New Roman" w:hAnsi="Arial" w:cs="Arial"/>
          <w:color w:val="222222"/>
          <w:sz w:val="24"/>
          <w:szCs w:val="24"/>
        </w:rPr>
        <w:t>Below are some links to free Webinars on a very wide range of highly interesting topics.  Enjoy!</w:t>
      </w:r>
    </w:p>
    <w:p w14:paraId="13BF0ABC" w14:textId="21B82304" w:rsidR="0005019F" w:rsidRPr="00224C95" w:rsidRDefault="0005019F" w:rsidP="00224C9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5019F">
        <w:rPr>
          <w:rFonts w:ascii="Times New Roman" w:eastAsia="Times New Roman" w:hAnsi="Times New Roman" w:cs="Times New Roman"/>
          <w:sz w:val="24"/>
          <w:szCs w:val="24"/>
        </w:rPr>
        <w:br/>
      </w:r>
      <w:r w:rsidR="00224C95" w:rsidRPr="00224C95">
        <w:rPr>
          <w:rFonts w:ascii="Arial" w:eastAsia="Times New Roman" w:hAnsi="Arial" w:cs="Arial"/>
          <w:sz w:val="24"/>
          <w:szCs w:val="24"/>
        </w:rPr>
        <w:t xml:space="preserve">We are happy to report that the LI section had a (virtual) </w:t>
      </w:r>
      <w:proofErr w:type="gramStart"/>
      <w:r w:rsidR="00224C95" w:rsidRPr="00224C95">
        <w:rPr>
          <w:rFonts w:ascii="Arial" w:eastAsia="Times New Roman" w:hAnsi="Arial" w:cs="Arial"/>
          <w:sz w:val="24"/>
          <w:szCs w:val="24"/>
        </w:rPr>
        <w:t>1010 day</w:t>
      </w:r>
      <w:proofErr w:type="gramEnd"/>
      <w:r w:rsidR="00224C95" w:rsidRPr="00224C95">
        <w:rPr>
          <w:rFonts w:ascii="Arial" w:eastAsia="Times New Roman" w:hAnsi="Arial" w:cs="Arial"/>
          <w:sz w:val="24"/>
          <w:szCs w:val="24"/>
        </w:rPr>
        <w:t xml:space="preserve"> </w:t>
      </w:r>
      <w:r w:rsidRPr="00224C95">
        <w:rPr>
          <w:rFonts w:ascii="Arial" w:eastAsia="Times New Roman" w:hAnsi="Arial" w:cs="Arial"/>
          <w:sz w:val="24"/>
          <w:szCs w:val="24"/>
        </w:rPr>
        <w:t xml:space="preserve">last October </w:t>
      </w:r>
      <w:r w:rsidR="00224C95" w:rsidRPr="00224C95">
        <w:rPr>
          <w:rFonts w:ascii="Arial" w:eastAsia="Times New Roman" w:hAnsi="Arial" w:cs="Arial"/>
          <w:sz w:val="24"/>
          <w:szCs w:val="24"/>
        </w:rPr>
        <w:t>10</w:t>
      </w:r>
      <w:r w:rsidR="00224C95" w:rsidRPr="00224C95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224C95" w:rsidRPr="00224C95">
        <w:rPr>
          <w:rFonts w:ascii="Arial" w:eastAsia="Times New Roman" w:hAnsi="Arial" w:cs="Arial"/>
          <w:sz w:val="24"/>
          <w:szCs w:val="24"/>
        </w:rPr>
        <w:t xml:space="preserve">.  </w:t>
      </w:r>
      <w:r w:rsidRPr="00224C95">
        <w:rPr>
          <w:rFonts w:ascii="Arial" w:eastAsia="Times New Roman" w:hAnsi="Arial" w:cs="Arial"/>
          <w:sz w:val="24"/>
          <w:szCs w:val="24"/>
        </w:rPr>
        <w:t xml:space="preserve">Thanks to the efforts of Barbara Porter and Lonnie Chu, the Section hosted a very successful event. The two guest speakers for the event, Bart </w:t>
      </w:r>
      <w:proofErr w:type="spellStart"/>
      <w:r w:rsidRPr="00224C95">
        <w:rPr>
          <w:rFonts w:ascii="Arial" w:eastAsia="Times New Roman" w:hAnsi="Arial" w:cs="Arial"/>
          <w:sz w:val="24"/>
          <w:szCs w:val="24"/>
        </w:rPr>
        <w:t>Romeny</w:t>
      </w:r>
      <w:proofErr w:type="spellEnd"/>
      <w:r w:rsidRPr="00224C95">
        <w:rPr>
          <w:rFonts w:ascii="Arial" w:eastAsia="Times New Roman" w:hAnsi="Arial" w:cs="Arial"/>
          <w:sz w:val="24"/>
          <w:szCs w:val="24"/>
        </w:rPr>
        <w:t xml:space="preserve"> and Peter Scott were online from the Netherlands and California, </w:t>
      </w:r>
      <w:r w:rsidR="00224C95">
        <w:rPr>
          <w:rFonts w:ascii="Arial" w:eastAsia="Times New Roman" w:hAnsi="Arial" w:cs="Arial"/>
          <w:sz w:val="24"/>
          <w:szCs w:val="24"/>
        </w:rPr>
        <w:t>demonstrating that</w:t>
      </w:r>
      <w:r w:rsidRPr="00224C95">
        <w:rPr>
          <w:rFonts w:ascii="Arial" w:eastAsia="Times New Roman" w:hAnsi="Arial" w:cs="Arial"/>
          <w:sz w:val="24"/>
          <w:szCs w:val="24"/>
        </w:rPr>
        <w:t xml:space="preserve"> geography is no barrier to these events. Between the two speaker sessions, Marj </w:t>
      </w:r>
      <w:proofErr w:type="spellStart"/>
      <w:r w:rsidRPr="00224C95">
        <w:rPr>
          <w:rFonts w:ascii="Arial" w:eastAsia="Times New Roman" w:hAnsi="Arial" w:cs="Arial"/>
          <w:sz w:val="24"/>
          <w:szCs w:val="24"/>
        </w:rPr>
        <w:t>Issapour</w:t>
      </w:r>
      <w:proofErr w:type="spellEnd"/>
      <w:r w:rsidRPr="00224C95">
        <w:rPr>
          <w:rFonts w:ascii="Arial" w:eastAsia="Times New Roman" w:hAnsi="Arial" w:cs="Arial"/>
          <w:sz w:val="24"/>
          <w:szCs w:val="24"/>
        </w:rPr>
        <w:t xml:space="preserve"> and Ron </w:t>
      </w:r>
      <w:proofErr w:type="spellStart"/>
      <w:r w:rsidRPr="00224C95">
        <w:rPr>
          <w:rFonts w:ascii="Arial" w:eastAsia="Times New Roman" w:hAnsi="Arial" w:cs="Arial"/>
          <w:sz w:val="24"/>
          <w:szCs w:val="24"/>
        </w:rPr>
        <w:t>Pirich</w:t>
      </w:r>
      <w:proofErr w:type="spellEnd"/>
      <w:r w:rsidRPr="00224C95">
        <w:rPr>
          <w:rFonts w:ascii="Arial" w:eastAsia="Times New Roman" w:hAnsi="Arial" w:cs="Arial"/>
          <w:sz w:val="24"/>
          <w:szCs w:val="24"/>
        </w:rPr>
        <w:t xml:space="preserve"> hosted an insightful panel discussion featuring local tech professionals and Section members. The turnout for the meeting was encouraging, with about 30 attendees logged in, even though October 10 was a Saturday. Planning for next year’s event will start soon; anyone interested in helping put it together is welcome to contact Arnie Stil</w:t>
      </w:r>
      <w:r w:rsidR="00224C95" w:rsidRPr="00224C95">
        <w:rPr>
          <w:rFonts w:ascii="Arial" w:eastAsia="Times New Roman" w:hAnsi="Arial" w:cs="Arial"/>
          <w:sz w:val="24"/>
          <w:szCs w:val="24"/>
        </w:rPr>
        <w:t>l</w:t>
      </w:r>
      <w:r w:rsidRPr="00224C95">
        <w:rPr>
          <w:rFonts w:ascii="Arial" w:eastAsia="Times New Roman" w:hAnsi="Arial" w:cs="Arial"/>
          <w:sz w:val="24"/>
          <w:szCs w:val="24"/>
        </w:rPr>
        <w:t>man for further information. There is no theme for next year’s 1010 Day yet, and it is on a Sunday. Organizing it will be a challenge, but it will be rewarding when it comes off as successfully as this year’s </w:t>
      </w:r>
    </w:p>
    <w:p w14:paraId="2006AC97" w14:textId="300EA365" w:rsidR="008D0D09" w:rsidRDefault="008D0D09" w:rsidP="008D0D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8D0D09">
        <w:rPr>
          <w:rFonts w:ascii="Arial" w:eastAsia="Times New Roman" w:hAnsi="Arial" w:cs="Arial"/>
          <w:b/>
          <w:bCs/>
          <w:color w:val="222222"/>
          <w:sz w:val="24"/>
          <w:szCs w:val="24"/>
        </w:rPr>
        <w:t>UPCOMING &amp; ONGOING EVENTS</w:t>
      </w:r>
    </w:p>
    <w:p w14:paraId="2E6FB1A2" w14:textId="6C534FD6" w:rsidR="0069580C" w:rsidRPr="0095347A" w:rsidRDefault="0069580C" w:rsidP="005E5DB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22222"/>
        </w:rPr>
      </w:pPr>
      <w:r w:rsidRPr="0095347A">
        <w:rPr>
          <w:rFonts w:cstheme="minorHAnsi"/>
        </w:rPr>
        <w:t xml:space="preserve">These free events from the Cold Spring Harbor Labs include some targeted at teen-agers as well as many aimed at adults on a wide range of fascinating topics: </w:t>
      </w:r>
      <w:hyperlink r:id="rId6" w:history="1">
        <w:r w:rsidRPr="0095347A">
          <w:rPr>
            <w:rStyle w:val="Hyperlink"/>
            <w:rFonts w:eastAsia="Times New Roman" w:cstheme="minorHAnsi"/>
          </w:rPr>
          <w:t>https://dnalc.cshl.edu/resources/dnalc-live/</w:t>
        </w:r>
      </w:hyperlink>
      <w:r w:rsidRPr="0095347A">
        <w:rPr>
          <w:rFonts w:eastAsia="Times New Roman" w:cstheme="minorHAnsi"/>
        </w:rPr>
        <w:t xml:space="preserve">  </w:t>
      </w:r>
    </w:p>
    <w:p w14:paraId="7AD2D55C" w14:textId="28EE838D" w:rsidR="0069580C" w:rsidRPr="0095347A" w:rsidRDefault="0069580C" w:rsidP="005E5DB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22222"/>
        </w:rPr>
      </w:pPr>
      <w:r w:rsidRPr="0095347A">
        <w:rPr>
          <w:rFonts w:eastAsia="Times New Roman" w:cstheme="minorHAnsi"/>
        </w:rPr>
        <w:t>Self</w:t>
      </w:r>
      <w:r w:rsidR="0095347A">
        <w:rPr>
          <w:rFonts w:eastAsia="Times New Roman" w:cstheme="minorHAnsi"/>
        </w:rPr>
        <w:t>-</w:t>
      </w:r>
      <w:r w:rsidRPr="0095347A">
        <w:rPr>
          <w:rFonts w:eastAsia="Times New Roman" w:cstheme="minorHAnsi"/>
        </w:rPr>
        <w:t>explanatory but a bit frightening:</w:t>
      </w:r>
      <w:r w:rsidRPr="0095347A">
        <w:rPr>
          <w:rFonts w:eastAsia="Times New Roman" w:cstheme="minorHAnsi"/>
          <w:b/>
          <w:bCs/>
        </w:rPr>
        <w:t xml:space="preserve"> </w:t>
      </w:r>
      <w:hyperlink r:id="rId7" w:history="1">
        <w:r w:rsidRPr="0095347A">
          <w:rPr>
            <w:rStyle w:val="Hyperlink"/>
            <w:rFonts w:eastAsia="Times New Roman" w:cstheme="minorHAnsi"/>
            <w:b/>
            <w:bCs/>
          </w:rPr>
          <w:t>https://nationalinterest.org/blog/buzz/why-us-air-forces-bombers-and-stealth-fighters-need-hardened-gps-169375</w:t>
        </w:r>
      </w:hyperlink>
      <w:r w:rsidR="004A5E3B" w:rsidRPr="0095347A">
        <w:rPr>
          <w:rFonts w:eastAsia="Times New Roman" w:cstheme="minorHAnsi"/>
          <w:b/>
          <w:bCs/>
          <w:color w:val="222222"/>
        </w:rPr>
        <w:t xml:space="preserve"> </w:t>
      </w:r>
      <w:r w:rsidRPr="0095347A">
        <w:rPr>
          <w:rFonts w:eastAsia="Times New Roman" w:cstheme="minorHAnsi"/>
          <w:b/>
          <w:bCs/>
          <w:color w:val="222222"/>
        </w:rPr>
        <w:t xml:space="preserve"> </w:t>
      </w:r>
    </w:p>
    <w:p w14:paraId="6D61A762" w14:textId="672E8A56" w:rsidR="009B38B9" w:rsidRPr="009B38B9" w:rsidRDefault="0072619D" w:rsidP="009B38B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22222"/>
        </w:rPr>
      </w:pPr>
      <w:r>
        <w:rPr>
          <w:rFonts w:cstheme="minorHAnsi"/>
        </w:rPr>
        <w:t xml:space="preserve">Employment Opportunities.  </w:t>
      </w:r>
      <w:r w:rsidR="0069580C" w:rsidRPr="0095347A">
        <w:rPr>
          <w:rFonts w:cstheme="minorHAnsi"/>
        </w:rPr>
        <w:t>Thanks ag</w:t>
      </w:r>
      <w:r w:rsidR="00D14E19" w:rsidRPr="0095347A">
        <w:rPr>
          <w:rFonts w:cstheme="minorHAnsi"/>
        </w:rPr>
        <w:t>a</w:t>
      </w:r>
      <w:r w:rsidR="0069580C" w:rsidRPr="0095347A">
        <w:rPr>
          <w:rFonts w:cstheme="minorHAnsi"/>
        </w:rPr>
        <w:t xml:space="preserve">in to Charlie </w:t>
      </w:r>
      <w:proofErr w:type="spellStart"/>
      <w:r w:rsidR="0069580C" w:rsidRPr="0095347A">
        <w:rPr>
          <w:rFonts w:cstheme="minorHAnsi"/>
        </w:rPr>
        <w:t>Pleckaitis</w:t>
      </w:r>
      <w:proofErr w:type="spellEnd"/>
      <w:r w:rsidR="0069580C" w:rsidRPr="0095347A">
        <w:rPr>
          <w:rFonts w:cstheme="minorHAnsi"/>
        </w:rPr>
        <w:t xml:space="preserve">: </w:t>
      </w:r>
      <w:hyperlink r:id="rId8" w:history="1">
        <w:r w:rsidR="0069580C" w:rsidRPr="0095347A">
          <w:rPr>
            <w:rStyle w:val="Hyperlink"/>
            <w:rFonts w:cstheme="minorHAnsi"/>
          </w:rPr>
          <w:t>https://ieee.li/committees/employment-assistance-committee/</w:t>
        </w:r>
      </w:hyperlink>
      <w:r w:rsidR="0069580C" w:rsidRPr="009B38B9">
        <w:rPr>
          <w:rStyle w:val="Hyperlink"/>
          <w:rFonts w:cstheme="minorHAnsi"/>
          <w:u w:val="none"/>
        </w:rPr>
        <w:t xml:space="preserve">  </w:t>
      </w:r>
      <w:r w:rsidR="009B38B9" w:rsidRPr="009B38B9">
        <w:rPr>
          <w:rStyle w:val="Hyperlink"/>
          <w:rFonts w:cstheme="minorHAnsi"/>
          <w:u w:val="none"/>
        </w:rPr>
        <w:t xml:space="preserve">  </w:t>
      </w:r>
      <w:r w:rsidR="009B38B9">
        <w:rPr>
          <w:rStyle w:val="Hyperlink"/>
          <w:rFonts w:cstheme="minorHAnsi"/>
          <w:u w:val="none"/>
        </w:rPr>
        <w:t>“</w:t>
      </w:r>
      <w:r w:rsidR="009B38B9" w:rsidRPr="009B38B9">
        <w:rPr>
          <w:rFonts w:eastAsia="Times New Roman" w:cstheme="minorHAnsi"/>
          <w:color w:val="222222"/>
        </w:rPr>
        <w:t>Grow with Google</w:t>
      </w:r>
      <w:r w:rsidR="009B38B9">
        <w:rPr>
          <w:rFonts w:eastAsia="Times New Roman" w:cstheme="minorHAnsi"/>
          <w:color w:val="222222"/>
        </w:rPr>
        <w:t>”</w:t>
      </w:r>
      <w:r w:rsidR="009B38B9" w:rsidRPr="009B38B9">
        <w:rPr>
          <w:rFonts w:eastAsia="Times New Roman" w:cstheme="minorHAnsi"/>
          <w:color w:val="222222"/>
        </w:rPr>
        <w:t xml:space="preserve"> aims to help by providing free training, tools, and expertise.  GO TO </w:t>
      </w:r>
      <w:hyperlink r:id="rId9" w:history="1">
        <w:r w:rsidR="009B38B9" w:rsidRPr="009B38B9">
          <w:rPr>
            <w:rStyle w:val="Hyperlink"/>
            <w:rFonts w:eastAsia="Times New Roman" w:cstheme="minorHAnsi"/>
            <w:b/>
            <w:bCs/>
          </w:rPr>
          <w:t>https://grow.google</w:t>
        </w:r>
      </w:hyperlink>
      <w:r w:rsidR="009B38B9" w:rsidRPr="009B38B9">
        <w:rPr>
          <w:rFonts w:eastAsia="Times New Roman" w:cstheme="minorHAnsi"/>
          <w:b/>
          <w:bCs/>
          <w:color w:val="222222"/>
        </w:rPr>
        <w:t xml:space="preserve"> </w:t>
      </w:r>
      <w:r w:rsidR="005E6439">
        <w:rPr>
          <w:rFonts w:eastAsia="Times New Roman" w:cstheme="minorHAnsi"/>
          <w:b/>
          <w:bCs/>
          <w:color w:val="222222"/>
        </w:rPr>
        <w:t xml:space="preserve"> Fi</w:t>
      </w:r>
      <w:r w:rsidR="009B38B9" w:rsidRPr="009B38B9">
        <w:rPr>
          <w:rFonts w:eastAsia="Times New Roman" w:cstheme="minorHAnsi"/>
          <w:color w:val="222222"/>
        </w:rPr>
        <w:t>nd &amp; lookup: JOB SEEKERS and STUDENTS; VIRTUAL WORKSHOPS under Start Learning</w:t>
      </w:r>
      <w:r w:rsidR="005E6439">
        <w:rPr>
          <w:rFonts w:eastAsia="Times New Roman" w:cstheme="minorHAnsi"/>
          <w:color w:val="222222"/>
        </w:rPr>
        <w:t xml:space="preserve">. </w:t>
      </w:r>
      <w:r w:rsidR="009B38B9" w:rsidRPr="009B38B9">
        <w:rPr>
          <w:rFonts w:eastAsia="Times New Roman" w:cstheme="minorHAnsi"/>
          <w:color w:val="222222"/>
        </w:rPr>
        <w:t xml:space="preserve"> Find your next job on Google Search; Create a Resume in Google Docs; Includes Resume Styles like Engineering Style; Find remote Job Opportunities; Explore Work-From-Home-Jobs; Build Your Skills; Learn To Code Through Quick Lessons on Your Phone; Enhance Your Resume with a New Certificate; Learn Basic Skills From Anywhere; Grow with Google Partner Signup; Etc.</w:t>
      </w:r>
    </w:p>
    <w:p w14:paraId="0AF1D5F0" w14:textId="71F12A40" w:rsidR="005E5DBE" w:rsidRPr="0095347A" w:rsidRDefault="00132999" w:rsidP="005E5DB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22222"/>
        </w:rPr>
      </w:pPr>
      <w:r w:rsidRPr="0095347A">
        <w:rPr>
          <w:rFonts w:eastAsia="Times New Roman" w:cstheme="minorHAnsi"/>
          <w:color w:val="222222"/>
        </w:rPr>
        <w:lastRenderedPageBreak/>
        <w:t>Some re</w:t>
      </w:r>
      <w:r w:rsidR="00D14E19" w:rsidRPr="0095347A">
        <w:rPr>
          <w:rFonts w:eastAsia="Times New Roman" w:cstheme="minorHAnsi"/>
          <w:color w:val="222222"/>
        </w:rPr>
        <w:t>a</w:t>
      </w:r>
      <w:r w:rsidRPr="0095347A">
        <w:rPr>
          <w:rFonts w:eastAsia="Times New Roman" w:cstheme="minorHAnsi"/>
          <w:color w:val="222222"/>
        </w:rPr>
        <w:t xml:space="preserve">lly interesting </w:t>
      </w:r>
      <w:r w:rsidR="00A06690" w:rsidRPr="0095347A">
        <w:rPr>
          <w:rFonts w:eastAsia="Times New Roman" w:cstheme="minorHAnsi"/>
          <w:color w:val="222222"/>
        </w:rPr>
        <w:t xml:space="preserve">stuff from the </w:t>
      </w:r>
      <w:r w:rsidR="00A06690" w:rsidRPr="0095347A">
        <w:rPr>
          <w:rFonts w:cstheme="minorHAnsi"/>
          <w:color w:val="000000"/>
        </w:rPr>
        <w:t>National Academies of Sciences, Engineering, and Medicine</w:t>
      </w:r>
      <w:r w:rsidR="00A06690" w:rsidRPr="0095347A">
        <w:rPr>
          <w:rFonts w:eastAsia="Times New Roman" w:cstheme="minorHAnsi"/>
          <w:b/>
          <w:bCs/>
        </w:rPr>
        <w:t xml:space="preserve">:  </w:t>
      </w:r>
      <w:hyperlink r:id="rId10" w:history="1">
        <w:r w:rsidR="00A06690" w:rsidRPr="0095347A">
          <w:rPr>
            <w:rStyle w:val="Hyperlink"/>
            <w:rFonts w:eastAsia="Times New Roman" w:cstheme="minorHAnsi"/>
            <w:b/>
            <w:bCs/>
          </w:rPr>
          <w:t>https://www.nationalacademies.org/home</w:t>
        </w:r>
      </w:hyperlink>
      <w:r w:rsidR="0069580C" w:rsidRPr="0095347A">
        <w:rPr>
          <w:rFonts w:eastAsia="Times New Roman" w:cstheme="minorHAnsi"/>
          <w:b/>
          <w:bCs/>
          <w:color w:val="222222"/>
        </w:rPr>
        <w:t xml:space="preserve"> </w:t>
      </w:r>
    </w:p>
    <w:p w14:paraId="2F780317" w14:textId="555E80A3" w:rsidR="005E5DBE" w:rsidRPr="0095347A" w:rsidRDefault="00A06690" w:rsidP="005E5DBE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95347A">
        <w:rPr>
          <w:rFonts w:cstheme="minorHAnsi"/>
        </w:rPr>
        <w:t xml:space="preserve">A different slant on GPS systems and their potential </w:t>
      </w:r>
      <w:r w:rsidR="005E5DBE" w:rsidRPr="0095347A">
        <w:rPr>
          <w:rFonts w:cstheme="minorHAnsi"/>
        </w:rPr>
        <w:t>vulnerabilities</w:t>
      </w:r>
      <w:r w:rsidRPr="0095347A">
        <w:rPr>
          <w:rFonts w:cstheme="minorHAnsi"/>
        </w:rPr>
        <w:t>:</w:t>
      </w:r>
      <w:r w:rsidR="005E5DBE" w:rsidRPr="0095347A">
        <w:rPr>
          <w:rFonts w:cstheme="minorHAnsi"/>
        </w:rPr>
        <w:t xml:space="preserve"> </w:t>
      </w:r>
      <w:r w:rsidRPr="0095347A">
        <w:rPr>
          <w:rFonts w:cstheme="minorHAnsi"/>
        </w:rPr>
        <w:t xml:space="preserve"> </w:t>
      </w:r>
      <w:hyperlink r:id="rId11" w:history="1">
        <w:r w:rsidRPr="0095347A">
          <w:rPr>
            <w:rStyle w:val="Hyperlink"/>
            <w:rFonts w:cstheme="minorHAnsi"/>
          </w:rPr>
          <w:t>https://www.militaryaerospace.com/sensors/article/14184710/pnt-gps-security</w:t>
        </w:r>
      </w:hyperlink>
    </w:p>
    <w:p w14:paraId="7335BAD2" w14:textId="2AC94C88" w:rsidR="005E5DBE" w:rsidRPr="0095347A" w:rsidRDefault="00A06690" w:rsidP="005E5DBE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95347A">
        <w:rPr>
          <w:rFonts w:cstheme="minorHAnsi"/>
          <w:color w:val="4C4C4C"/>
          <w:shd w:val="clear" w:color="auto" w:fill="FFFFFF"/>
        </w:rPr>
        <w:t xml:space="preserve">An unexpected article on battery operated rickshaws in Bangladesh partially sponsored by IEEE:  </w:t>
      </w:r>
      <w:hyperlink r:id="rId12" w:history="1">
        <w:r w:rsidR="005E5DBE" w:rsidRPr="0095347A">
          <w:rPr>
            <w:rStyle w:val="Hyperlink"/>
            <w:rFonts w:cstheme="minorHAnsi"/>
          </w:rPr>
          <w:t>https://sight.ieee.org/projects/carg-sight/</w:t>
        </w:r>
      </w:hyperlink>
    </w:p>
    <w:p w14:paraId="72FD1B52" w14:textId="77777777" w:rsidR="005E5DBE" w:rsidRPr="0095347A" w:rsidRDefault="005E5DBE" w:rsidP="005E5DBE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95347A">
        <w:rPr>
          <w:rFonts w:cstheme="minorHAnsi"/>
        </w:rPr>
        <w:t xml:space="preserve">Very current article comparing artificial intelligence and human intelligence:   </w:t>
      </w:r>
      <w:hyperlink r:id="rId13" w:history="1">
        <w:r w:rsidRPr="0095347A">
          <w:rPr>
            <w:rStyle w:val="Hyperlink"/>
            <w:rFonts w:cstheme="minorHAnsi"/>
          </w:rPr>
          <w:t>https://towardsdatascience.com/ai-insights-for-human-intelligence-5ce4d10d431</w:t>
        </w:r>
      </w:hyperlink>
    </w:p>
    <w:p w14:paraId="75270658" w14:textId="30516599" w:rsidR="00D14E19" w:rsidRPr="0095347A" w:rsidRDefault="00D14E19" w:rsidP="005E5DBE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95347A">
        <w:rPr>
          <w:rFonts w:eastAsia="Times New Roman" w:cstheme="minorHAnsi"/>
          <w:color w:val="000000"/>
          <w:kern w:val="36"/>
        </w:rPr>
        <w:t>Flexible, Wearable Sensors Detect Workers’ Fatigue</w:t>
      </w:r>
      <w:hyperlink r:id="rId14" w:history="1">
        <w:r w:rsidRPr="0095347A">
          <w:rPr>
            <w:rStyle w:val="Hyperlink"/>
            <w:rFonts w:cstheme="minorHAnsi"/>
          </w:rPr>
          <w:t>https://spectrum.ieee.org/tech-talk/biomedical/devices/flexible-wearable-sensors-detect-workers-fatigue</w:t>
        </w:r>
      </w:hyperlink>
      <w:r w:rsidRPr="0095347A">
        <w:rPr>
          <w:rFonts w:cstheme="minorHAnsi"/>
        </w:rPr>
        <w:t xml:space="preserve">   A potential new technology with both positive and privacy infringement concerns</w:t>
      </w:r>
      <w:r w:rsidR="0095347A" w:rsidRPr="0095347A">
        <w:rPr>
          <w:rFonts w:cstheme="minorHAnsi"/>
        </w:rPr>
        <w:t xml:space="preserve">  </w:t>
      </w:r>
    </w:p>
    <w:p w14:paraId="3DB36B62" w14:textId="46754136" w:rsidR="0095347A" w:rsidRPr="0095347A" w:rsidRDefault="0095347A" w:rsidP="005E5DBE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95347A">
        <w:rPr>
          <w:rFonts w:cstheme="minorHAnsi"/>
        </w:rPr>
        <w:t xml:space="preserve">Article on Nanomotors from the IEEE Spectrum Magazine, “Plasmonic Nanomotors Move in New Directions”:  </w:t>
      </w:r>
      <w:hyperlink r:id="rId15" w:history="1">
        <w:r w:rsidRPr="0095347A">
          <w:rPr>
            <w:rStyle w:val="Hyperlink"/>
            <w:rFonts w:cstheme="minorHAnsi"/>
          </w:rPr>
          <w:t>https://spectrum.ieee.org/nanoclast/semiconductors/nanotechnology/novel-technique-moves-nanomotors-with-a-high-level-of-control</w:t>
        </w:r>
      </w:hyperlink>
      <w:r w:rsidRPr="0095347A">
        <w:rPr>
          <w:rFonts w:cstheme="minorHAnsi"/>
        </w:rPr>
        <w:t xml:space="preserve"> </w:t>
      </w:r>
    </w:p>
    <w:p w14:paraId="25BD5E54" w14:textId="4279146B" w:rsidR="0072619D" w:rsidRDefault="0095347A" w:rsidP="0072619D">
      <w:pPr>
        <w:rPr>
          <w:rFonts w:ascii="Arial" w:hAnsi="Arial" w:cs="Arial"/>
          <w:color w:val="333333"/>
          <w:sz w:val="24"/>
          <w:szCs w:val="24"/>
        </w:rPr>
      </w:pPr>
      <w:r w:rsidRPr="0072619D">
        <w:rPr>
          <w:rFonts w:ascii="Arial" w:eastAsia="Times New Roman" w:hAnsi="Arial" w:cs="Arial"/>
          <w:color w:val="222222"/>
          <w:sz w:val="24"/>
          <w:szCs w:val="24"/>
        </w:rPr>
        <w:t xml:space="preserve">Many thanks for some </w:t>
      </w:r>
      <w:r w:rsidR="0072619D" w:rsidRPr="0072619D">
        <w:rPr>
          <w:rFonts w:ascii="Arial" w:eastAsia="Times New Roman" w:hAnsi="Arial" w:cs="Arial"/>
          <w:color w:val="222222"/>
          <w:sz w:val="24"/>
          <w:szCs w:val="24"/>
        </w:rPr>
        <w:t xml:space="preserve">of these </w:t>
      </w:r>
      <w:r w:rsidRPr="0072619D">
        <w:rPr>
          <w:rFonts w:ascii="Arial" w:eastAsia="Times New Roman" w:hAnsi="Arial" w:cs="Arial"/>
          <w:color w:val="222222"/>
          <w:sz w:val="24"/>
          <w:szCs w:val="24"/>
        </w:rPr>
        <w:t xml:space="preserve">items to Bill Wilkes and the </w:t>
      </w:r>
      <w:r w:rsidR="0072619D" w:rsidRPr="0072619D">
        <w:rPr>
          <w:rFonts w:ascii="Arial" w:eastAsia="Times New Roman" w:hAnsi="Arial" w:cs="Arial"/>
          <w:color w:val="222222"/>
          <w:sz w:val="24"/>
          <w:szCs w:val="24"/>
        </w:rPr>
        <w:t xml:space="preserve">Google </w:t>
      </w:r>
      <w:r w:rsidRPr="0072619D">
        <w:rPr>
          <w:rFonts w:ascii="Arial" w:eastAsia="Times New Roman" w:hAnsi="Arial" w:cs="Arial"/>
          <w:color w:val="222222"/>
          <w:sz w:val="24"/>
          <w:szCs w:val="24"/>
        </w:rPr>
        <w:t>group he moderates: Long Island Engineers Club</w:t>
      </w:r>
      <w:r w:rsidR="0072619D" w:rsidRPr="0072619D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hyperlink r:id="rId16" w:anchor="!forum/long-island-engineers-club/topics" w:tgtFrame="_blank" w:history="1">
        <w:r w:rsidR="0072619D" w:rsidRPr="0072619D">
          <w:rPr>
            <w:rStyle w:val="Hyperlink"/>
            <w:rFonts w:ascii="Arial" w:hAnsi="Arial" w:cs="Arial"/>
            <w:color w:val="333333"/>
            <w:sz w:val="24"/>
            <w:szCs w:val="24"/>
          </w:rPr>
          <w:t>long-island-engineers-club@googlegroups.com</w:t>
        </w:r>
      </w:hyperlink>
      <w:r w:rsidR="0072619D" w:rsidRPr="0072619D">
        <w:rPr>
          <w:rFonts w:ascii="Arial" w:hAnsi="Arial" w:cs="Arial"/>
          <w:color w:val="333333"/>
          <w:sz w:val="24"/>
          <w:szCs w:val="24"/>
        </w:rPr>
        <w:t xml:space="preserve">) </w:t>
      </w:r>
    </w:p>
    <w:p w14:paraId="3A111C25" w14:textId="3D719806" w:rsidR="00A00DD7" w:rsidRDefault="00A00DD7" w:rsidP="0072619D">
      <w:pPr>
        <w:rPr>
          <w:rFonts w:ascii="Arial" w:hAnsi="Arial" w:cs="Arial"/>
          <w:color w:val="333333"/>
          <w:sz w:val="24"/>
          <w:szCs w:val="24"/>
        </w:rPr>
      </w:pPr>
    </w:p>
    <w:p w14:paraId="49E1FD30" w14:textId="7DBB0090" w:rsidR="00A00DD7" w:rsidRDefault="00A00DD7" w:rsidP="0072619D">
      <w:pPr>
        <w:rPr>
          <w:rFonts w:ascii="Arial" w:hAnsi="Arial" w:cs="Arial"/>
          <w:color w:val="333333"/>
          <w:sz w:val="24"/>
          <w:szCs w:val="24"/>
        </w:rPr>
      </w:pPr>
    </w:p>
    <w:p w14:paraId="211999FC" w14:textId="7CF7B18F" w:rsidR="00A00DD7" w:rsidRDefault="00A00DD7" w:rsidP="0072619D">
      <w:pPr>
        <w:rPr>
          <w:rFonts w:ascii="Arial" w:hAnsi="Arial" w:cs="Arial"/>
          <w:color w:val="333333"/>
          <w:sz w:val="24"/>
          <w:szCs w:val="24"/>
        </w:rPr>
      </w:pPr>
    </w:p>
    <w:p w14:paraId="4563A798" w14:textId="1B215ABF" w:rsidR="00FD04FF" w:rsidRDefault="00FD04FF" w:rsidP="0072619D">
      <w:pPr>
        <w:rPr>
          <w:rFonts w:ascii="Arial" w:hAnsi="Arial" w:cs="Arial"/>
          <w:color w:val="333333"/>
          <w:sz w:val="24"/>
          <w:szCs w:val="24"/>
        </w:rPr>
      </w:pPr>
    </w:p>
    <w:p w14:paraId="69A313C5" w14:textId="303A6A39" w:rsidR="00FD04FF" w:rsidRDefault="00FD04FF" w:rsidP="0072619D">
      <w:pPr>
        <w:rPr>
          <w:rFonts w:ascii="Arial" w:hAnsi="Arial" w:cs="Arial"/>
          <w:color w:val="333333"/>
          <w:sz w:val="24"/>
          <w:szCs w:val="24"/>
        </w:rPr>
      </w:pPr>
    </w:p>
    <w:p w14:paraId="4C09D7A3" w14:textId="30A25445" w:rsidR="00FD04FF" w:rsidRDefault="00FD04FF" w:rsidP="0072619D">
      <w:pPr>
        <w:rPr>
          <w:rFonts w:ascii="Arial" w:hAnsi="Arial" w:cs="Arial"/>
          <w:color w:val="333333"/>
          <w:sz w:val="24"/>
          <w:szCs w:val="24"/>
        </w:rPr>
      </w:pPr>
    </w:p>
    <w:p w14:paraId="5E879C8D" w14:textId="138DC3FD" w:rsidR="00FD04FF" w:rsidRDefault="00FD04FF" w:rsidP="0072619D">
      <w:pPr>
        <w:rPr>
          <w:rFonts w:ascii="Arial" w:hAnsi="Arial" w:cs="Arial"/>
          <w:color w:val="333333"/>
          <w:sz w:val="24"/>
          <w:szCs w:val="24"/>
        </w:rPr>
      </w:pPr>
    </w:p>
    <w:p w14:paraId="40A47091" w14:textId="77777777" w:rsidR="00FD04FF" w:rsidRDefault="00FD04FF" w:rsidP="0072619D">
      <w:pPr>
        <w:rPr>
          <w:rFonts w:ascii="Arial" w:hAnsi="Arial" w:cs="Arial"/>
          <w:color w:val="333333"/>
          <w:sz w:val="24"/>
          <w:szCs w:val="24"/>
        </w:rPr>
      </w:pPr>
    </w:p>
    <w:p w14:paraId="0CC0C891" w14:textId="7D2203F4" w:rsidR="00175315" w:rsidRDefault="0072619D" w:rsidP="002121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0D09">
        <w:rPr>
          <w:rFonts w:ascii="Arial" w:eastAsia="Times New Roman" w:hAnsi="Arial" w:cs="Arial"/>
          <w:b/>
          <w:bCs/>
          <w:color w:val="222222"/>
          <w:sz w:val="24"/>
          <w:szCs w:val="24"/>
        </w:rPr>
        <w:t>Contributors</w:t>
      </w:r>
      <w:r w:rsidRPr="008D0D09">
        <w:rPr>
          <w:rFonts w:ascii="Arial" w:eastAsia="Times New Roman" w:hAnsi="Arial" w:cs="Arial"/>
          <w:color w:val="222222"/>
          <w:sz w:val="24"/>
          <w:szCs w:val="24"/>
        </w:rPr>
        <w:t>: Arnie Stillman, Lou D'Onofrio, Carl Meshenberg, Howard Edelman</w:t>
      </w:r>
      <w:r w:rsidRPr="008D0D09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Editor: </w:t>
      </w:r>
      <w:r w:rsidRPr="008D0D09">
        <w:rPr>
          <w:rFonts w:ascii="Arial" w:eastAsia="Times New Roman" w:hAnsi="Arial" w:cs="Arial"/>
          <w:color w:val="222222"/>
          <w:sz w:val="24"/>
          <w:szCs w:val="24"/>
        </w:rPr>
        <w:t xml:space="preserve">  David C </w:t>
      </w:r>
      <w:proofErr w:type="spellStart"/>
      <w:r w:rsidRPr="008D0D09">
        <w:rPr>
          <w:rFonts w:ascii="Arial" w:eastAsia="Times New Roman" w:hAnsi="Arial" w:cs="Arial"/>
          <w:color w:val="222222"/>
          <w:sz w:val="24"/>
          <w:szCs w:val="24"/>
        </w:rPr>
        <w:t>Pinkowitz</w:t>
      </w:r>
      <w:proofErr w:type="spellEnd"/>
      <w:r w:rsidRPr="008D0D09">
        <w:rPr>
          <w:rFonts w:ascii="Arial" w:eastAsia="Times New Roman" w:hAnsi="Arial" w:cs="Arial"/>
          <w:color w:val="222222"/>
          <w:sz w:val="24"/>
          <w:szCs w:val="24"/>
        </w:rPr>
        <w:t xml:space="preserve"> ( </w:t>
      </w:r>
      <w:hyperlink r:id="rId17" w:history="1">
        <w:r w:rsidR="003E5314" w:rsidRPr="002F78D5">
          <w:rPr>
            <w:rStyle w:val="Hyperlink"/>
          </w:rPr>
          <w:t>david.pinkowitz@ieee.org</w:t>
        </w:r>
      </w:hyperlink>
      <w:bookmarkEnd w:id="0"/>
      <w:r w:rsidR="003E5314">
        <w:t>)</w:t>
      </w:r>
    </w:p>
    <w:p w14:paraId="4B9817C4" w14:textId="24D488BB" w:rsidR="00212122" w:rsidRDefault="00212122" w:rsidP="002121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88E2F33" w14:textId="51B57305" w:rsidR="00212122" w:rsidRDefault="00212122" w:rsidP="002121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90A6933" w14:textId="77777777" w:rsidR="00212122" w:rsidRPr="00212122" w:rsidRDefault="00212122" w:rsidP="002121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C2F21B9" w14:textId="77777777" w:rsidR="00175315" w:rsidRPr="00175315" w:rsidRDefault="00175315" w:rsidP="00175315">
      <w:pPr>
        <w:spacing w:line="360" w:lineRule="auto"/>
        <w:rPr>
          <w:rFonts w:ascii="Arial" w:eastAsia="Times New Roman" w:hAnsi="Arial" w:cs="Arial"/>
          <w:color w:val="222222"/>
        </w:rPr>
      </w:pPr>
    </w:p>
    <w:p w14:paraId="5F2FC919" w14:textId="77777777" w:rsidR="008A7C7F" w:rsidRDefault="008A7C7F"/>
    <w:sectPr w:rsidR="008A7C7F" w:rsidSect="0095347A">
      <w:pgSz w:w="12240" w:h="15840"/>
      <w:pgMar w:top="1440" w:right="117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7A10"/>
    <w:multiLevelType w:val="hybridMultilevel"/>
    <w:tmpl w:val="2FBC9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90D"/>
    <w:multiLevelType w:val="multilevel"/>
    <w:tmpl w:val="B956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F5B08"/>
    <w:multiLevelType w:val="multilevel"/>
    <w:tmpl w:val="014E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050C3"/>
    <w:multiLevelType w:val="hybridMultilevel"/>
    <w:tmpl w:val="1B92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83DE2"/>
    <w:multiLevelType w:val="hybridMultilevel"/>
    <w:tmpl w:val="A446B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09"/>
    <w:rsid w:val="0005019F"/>
    <w:rsid w:val="000D373D"/>
    <w:rsid w:val="00123C44"/>
    <w:rsid w:val="00132999"/>
    <w:rsid w:val="00175315"/>
    <w:rsid w:val="00184D78"/>
    <w:rsid w:val="001D1E8C"/>
    <w:rsid w:val="00212122"/>
    <w:rsid w:val="00224C95"/>
    <w:rsid w:val="003E44D6"/>
    <w:rsid w:val="003E5314"/>
    <w:rsid w:val="004A5E3B"/>
    <w:rsid w:val="00546523"/>
    <w:rsid w:val="00575BDE"/>
    <w:rsid w:val="00577B4F"/>
    <w:rsid w:val="005B36BE"/>
    <w:rsid w:val="005E5DBE"/>
    <w:rsid w:val="005E6439"/>
    <w:rsid w:val="0062376A"/>
    <w:rsid w:val="0069580C"/>
    <w:rsid w:val="00713E7D"/>
    <w:rsid w:val="0072619D"/>
    <w:rsid w:val="007D1D85"/>
    <w:rsid w:val="00851E20"/>
    <w:rsid w:val="008A7C7F"/>
    <w:rsid w:val="008D0D09"/>
    <w:rsid w:val="0095347A"/>
    <w:rsid w:val="00982325"/>
    <w:rsid w:val="009B38B9"/>
    <w:rsid w:val="009C2EFF"/>
    <w:rsid w:val="00A00DD7"/>
    <w:rsid w:val="00A06690"/>
    <w:rsid w:val="00AA732A"/>
    <w:rsid w:val="00B6350F"/>
    <w:rsid w:val="00B817B2"/>
    <w:rsid w:val="00BA0B19"/>
    <w:rsid w:val="00C90A27"/>
    <w:rsid w:val="00CC1DE5"/>
    <w:rsid w:val="00D14E19"/>
    <w:rsid w:val="00D45EB6"/>
    <w:rsid w:val="00E03A1A"/>
    <w:rsid w:val="00E23A17"/>
    <w:rsid w:val="00E41214"/>
    <w:rsid w:val="00E46F5B"/>
    <w:rsid w:val="00E83422"/>
    <w:rsid w:val="00F31C75"/>
    <w:rsid w:val="00FD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5677"/>
  <w15:chartTrackingRefBased/>
  <w15:docId w15:val="{284A7DC1-6759-42F5-98A5-6A91B7D9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A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E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A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1C7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36B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90A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1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2339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92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5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769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91657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367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17892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8EAED"/>
                                            <w:left w:val="single" w:sz="6" w:space="0" w:color="E8EAED"/>
                                            <w:bottom w:val="single" w:sz="6" w:space="0" w:color="E8EAED"/>
                                            <w:right w:val="single" w:sz="6" w:space="0" w:color="E8EAED"/>
                                          </w:divBdr>
                                        </w:div>
                                        <w:div w:id="57744309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8EAED"/>
                                            <w:left w:val="single" w:sz="6" w:space="0" w:color="E8EAED"/>
                                            <w:bottom w:val="single" w:sz="6" w:space="0" w:color="E8EAED"/>
                                            <w:right w:val="single" w:sz="6" w:space="0" w:color="E8EAED"/>
                                          </w:divBdr>
                                        </w:div>
                                        <w:div w:id="118177626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8EAED"/>
                                            <w:left w:val="single" w:sz="6" w:space="0" w:color="E8EAED"/>
                                            <w:bottom w:val="single" w:sz="6" w:space="0" w:color="E8EAED"/>
                                            <w:right w:val="single" w:sz="6" w:space="0" w:color="E8EAE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.li/committees/employment-assistance-committee/" TargetMode="External"/><Relationship Id="rId13" Type="http://schemas.openxmlformats.org/officeDocument/2006/relationships/hyperlink" Target="https://towardsdatascience.com/ai-insights-for-human-intelligence-5ce4d10d43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tionalinterest.org/blog/buzz/why-us-air-forces-bombers-and-stealth-fighters-need-hardened-gps-169375" TargetMode="External"/><Relationship Id="rId12" Type="http://schemas.openxmlformats.org/officeDocument/2006/relationships/hyperlink" Target="https://sight.ieee.org/projects/carg-sight/" TargetMode="External"/><Relationship Id="rId17" Type="http://schemas.openxmlformats.org/officeDocument/2006/relationships/hyperlink" Target="mailto:david.pinkowitz@ieee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oups.google.com/forum/?utm_source=digest&amp;utm_medium=emai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nalc.cshl.edu/resources/dnalc-live/" TargetMode="External"/><Relationship Id="rId11" Type="http://schemas.openxmlformats.org/officeDocument/2006/relationships/hyperlink" Target="https://www.militaryaerospace.com/sensors/article/14184710/pnt-gps-security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pectrum.ieee.org/nanoclast/semiconductors/nanotechnology/novel-technique-moves-nanomotors-with-a-high-level-of-control" TargetMode="External"/><Relationship Id="rId10" Type="http://schemas.openxmlformats.org/officeDocument/2006/relationships/hyperlink" Target="https://www.nationalacademies.org/hom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row.google" TargetMode="External"/><Relationship Id="rId14" Type="http://schemas.openxmlformats.org/officeDocument/2006/relationships/hyperlink" Target="https://spectrum.ieee.org/tech-talk/biomedical/devices/flexible-wearable-sensors-detect-workers-fati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Meshenberg</dc:creator>
  <cp:keywords/>
  <dc:description/>
  <cp:lastModifiedBy>Carl Meshenberg</cp:lastModifiedBy>
  <cp:revision>3</cp:revision>
  <dcterms:created xsi:type="dcterms:W3CDTF">2020-12-01T15:57:00Z</dcterms:created>
  <dcterms:modified xsi:type="dcterms:W3CDTF">2020-12-01T15:58:00Z</dcterms:modified>
</cp:coreProperties>
</file>