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35DB8" w14:textId="4FB8A655" w:rsidR="00D33380" w:rsidRDefault="008E03E7" w:rsidP="008E03E7">
      <w:pPr>
        <w:jc w:val="both"/>
        <w:rPr>
          <w:rFonts w:ascii="Cambria" w:hAnsi="Cambria"/>
          <w:b/>
          <w:sz w:val="26"/>
          <w:szCs w:val="26"/>
        </w:rPr>
      </w:pPr>
      <w:r>
        <w:rPr>
          <w:rFonts w:ascii="Cambria" w:hAnsi="Cambria"/>
          <w:b/>
          <w:sz w:val="26"/>
          <w:szCs w:val="26"/>
        </w:rPr>
        <w:t xml:space="preserve">Synopsis: </w:t>
      </w:r>
      <w:r w:rsidR="00AD3223">
        <w:rPr>
          <w:rFonts w:ascii="Cambria" w:hAnsi="Cambria"/>
          <w:b/>
          <w:sz w:val="26"/>
          <w:szCs w:val="26"/>
        </w:rPr>
        <w:t>Improv</w:t>
      </w:r>
      <w:bookmarkStart w:id="0" w:name="_GoBack"/>
      <w:bookmarkEnd w:id="0"/>
      <w:r w:rsidR="00AD3223">
        <w:rPr>
          <w:rFonts w:ascii="Cambria" w:hAnsi="Cambria"/>
          <w:b/>
          <w:sz w:val="26"/>
          <w:szCs w:val="26"/>
        </w:rPr>
        <w:t xml:space="preserve">ed Power System Protection and </w:t>
      </w:r>
      <w:r w:rsidR="007419FA" w:rsidRPr="007419FA">
        <w:rPr>
          <w:rFonts w:ascii="Cambria" w:hAnsi="Cambria"/>
          <w:b/>
          <w:sz w:val="26"/>
          <w:szCs w:val="26"/>
        </w:rPr>
        <w:t xml:space="preserve">Control </w:t>
      </w:r>
      <w:r w:rsidR="00E83FA0">
        <w:rPr>
          <w:rFonts w:ascii="Cambria" w:hAnsi="Cambria"/>
          <w:b/>
          <w:sz w:val="26"/>
          <w:szCs w:val="26"/>
        </w:rPr>
        <w:t xml:space="preserve">in a </w:t>
      </w:r>
      <w:r w:rsidR="007419FA" w:rsidRPr="007419FA">
        <w:rPr>
          <w:rFonts w:ascii="Cambria" w:hAnsi="Cambria"/>
          <w:b/>
          <w:sz w:val="26"/>
          <w:szCs w:val="26"/>
        </w:rPr>
        <w:t>Robust Smart Grid</w:t>
      </w:r>
    </w:p>
    <w:p w14:paraId="29FF3935" w14:textId="77777777" w:rsidR="007419FA" w:rsidRDefault="007419FA" w:rsidP="008E03E7">
      <w:pPr>
        <w:jc w:val="both"/>
        <w:rPr>
          <w:rFonts w:ascii="Cambria" w:hAnsi="Cambria"/>
          <w:b/>
          <w:sz w:val="26"/>
          <w:szCs w:val="26"/>
        </w:rPr>
      </w:pPr>
    </w:p>
    <w:p w14:paraId="7D116789" w14:textId="6F5366E0" w:rsidR="00A87AF6" w:rsidRDefault="00600065" w:rsidP="008E03E7">
      <w:pPr>
        <w:jc w:val="both"/>
        <w:rPr>
          <w:rFonts w:ascii="Cambria" w:hAnsi="Cambria"/>
        </w:rPr>
      </w:pPr>
      <w:r>
        <w:rPr>
          <w:rFonts w:ascii="Cambria" w:hAnsi="Cambria"/>
        </w:rPr>
        <w:t>A smart grid is a modern electric system. It has its own architecture</w:t>
      </w:r>
      <w:r w:rsidR="008F2FB8">
        <w:rPr>
          <w:rFonts w:ascii="Cambria" w:hAnsi="Cambria"/>
        </w:rPr>
        <w:t>, communications, sensors, automation, computing hardware and software to improve the efficiency, reliability, flexibility and security of the electric power supply system.</w:t>
      </w:r>
      <w:r w:rsidR="004A3A75">
        <w:rPr>
          <w:rFonts w:ascii="Cambria" w:hAnsi="Cambria"/>
        </w:rPr>
        <w:t xml:space="preserve"> In particular, the smart grid, when fully deployed, will facilitate the (i) increased use of digital information and control technologies, (ii) dynamic optimization of grid operations and resources, with full cybersecurity, (iii) deployment and grid-integration of distributed energy resources, (iv) operation of demand response and energy efficiency programs, (v) deployment of “smart technologies” for metering, communications concerning grid operations and status including distribution automation, (vi) integration of consumer-owned</w:t>
      </w:r>
      <w:r w:rsidR="002D4BCA">
        <w:rPr>
          <w:rFonts w:ascii="Cambria" w:hAnsi="Cambria"/>
        </w:rPr>
        <w:t xml:space="preserve"> smart devices and technologies and</w:t>
      </w:r>
      <w:r w:rsidR="004A3A75">
        <w:rPr>
          <w:rFonts w:ascii="Cambria" w:hAnsi="Cambria"/>
        </w:rPr>
        <w:t xml:space="preserve"> (vii) deployment and control of electric vehicles and storage – thermal</w:t>
      </w:r>
      <w:r w:rsidR="002D4BCA">
        <w:rPr>
          <w:rFonts w:ascii="Cambria" w:hAnsi="Cambria"/>
        </w:rPr>
        <w:t>, mechanical and electrical.</w:t>
      </w:r>
      <w:r w:rsidR="00937FD4">
        <w:rPr>
          <w:rFonts w:ascii="Cambria" w:hAnsi="Cambria"/>
        </w:rPr>
        <w:t xml:space="preserve"> </w:t>
      </w:r>
      <w:r w:rsidR="007865DF">
        <w:rPr>
          <w:rFonts w:ascii="Cambria" w:hAnsi="Cambria"/>
        </w:rPr>
        <w:t>As s</w:t>
      </w:r>
      <w:r w:rsidR="002620E1">
        <w:rPr>
          <w:rFonts w:ascii="Cambria" w:hAnsi="Cambria"/>
        </w:rPr>
        <w:t xml:space="preserve">peedy communication facilities, </w:t>
      </w:r>
      <w:r w:rsidR="007865DF">
        <w:rPr>
          <w:rFonts w:ascii="Cambria" w:hAnsi="Cambria"/>
        </w:rPr>
        <w:t xml:space="preserve">such as </w:t>
      </w:r>
      <w:proofErr w:type="spellStart"/>
      <w:r w:rsidR="007865DF">
        <w:rPr>
          <w:rFonts w:ascii="Cambria" w:hAnsi="Cambria"/>
        </w:rPr>
        <w:t>fibreoptics</w:t>
      </w:r>
      <w:proofErr w:type="spellEnd"/>
      <w:r w:rsidR="007865DF">
        <w:rPr>
          <w:rFonts w:ascii="Cambria" w:hAnsi="Cambria"/>
        </w:rPr>
        <w:t xml:space="preserve">, microwave, GSM/GPRS, 3G/4G are becoming the integral parts of the functioning smart grid, the </w:t>
      </w:r>
      <w:r w:rsidR="00A87AF6">
        <w:rPr>
          <w:rFonts w:ascii="Cambria" w:hAnsi="Cambria"/>
        </w:rPr>
        <w:t xml:space="preserve">control and protection functions in the electric power system are becoming more effective and efficient. </w:t>
      </w:r>
    </w:p>
    <w:p w14:paraId="4D105586" w14:textId="14C1777F" w:rsidR="007419FA" w:rsidRDefault="00A87AF6" w:rsidP="008E03E7">
      <w:pPr>
        <w:jc w:val="both"/>
        <w:rPr>
          <w:rFonts w:ascii="Cambria" w:hAnsi="Cambria"/>
        </w:rPr>
      </w:pPr>
      <w:r>
        <w:rPr>
          <w:rFonts w:ascii="Cambria" w:hAnsi="Cambria"/>
        </w:rPr>
        <w:t xml:space="preserve"> </w:t>
      </w:r>
      <w:r w:rsidR="007865DF">
        <w:rPr>
          <w:rFonts w:ascii="Cambria" w:hAnsi="Cambria"/>
        </w:rPr>
        <w:t xml:space="preserve"> </w:t>
      </w:r>
      <w:r w:rsidR="00A33C70">
        <w:rPr>
          <w:rFonts w:ascii="Cambria" w:hAnsi="Cambria"/>
        </w:rPr>
        <w:t xml:space="preserve"> </w:t>
      </w:r>
    </w:p>
    <w:p w14:paraId="765B046C" w14:textId="27CE0DA0" w:rsidR="008E03E7" w:rsidRPr="008E03E7" w:rsidRDefault="008E03E7" w:rsidP="008E03E7">
      <w:pPr>
        <w:jc w:val="both"/>
        <w:rPr>
          <w:rFonts w:ascii="Cambria" w:hAnsi="Cambria"/>
          <w:b/>
        </w:rPr>
      </w:pPr>
      <w:r>
        <w:rPr>
          <w:rFonts w:ascii="Cambria" w:hAnsi="Cambria"/>
          <w:b/>
        </w:rPr>
        <w:t>Brief Speaker Details</w:t>
      </w:r>
    </w:p>
    <w:p w14:paraId="65C5F3A8" w14:textId="7D520A6E" w:rsidR="008E03E7" w:rsidRDefault="008E03E7" w:rsidP="008E03E7">
      <w:pPr>
        <w:pStyle w:val="Title"/>
        <w:jc w:val="both"/>
        <w:outlineLvl w:val="0"/>
        <w:rPr>
          <w:rFonts w:ascii="Calibri" w:hAnsi="Calibri"/>
          <w:sz w:val="22"/>
        </w:rPr>
      </w:pPr>
      <w:r>
        <w:rPr>
          <w:rFonts w:ascii="Calibri" w:hAnsi="Calibri"/>
          <w:sz w:val="22"/>
        </w:rPr>
        <w:t xml:space="preserve">Prof. </w:t>
      </w:r>
      <w:r w:rsidRPr="00F852CA">
        <w:rPr>
          <w:rFonts w:ascii="Calibri" w:hAnsi="Calibri"/>
          <w:sz w:val="22"/>
        </w:rPr>
        <w:t>SAIFUR RAHMAN</w:t>
      </w:r>
      <w:r>
        <w:rPr>
          <w:rFonts w:ascii="Calibri" w:hAnsi="Calibri"/>
          <w:sz w:val="22"/>
        </w:rPr>
        <w:t>, DIRECTOR, Virginia Tech Advanced Research Institute, USA</w:t>
      </w:r>
    </w:p>
    <w:p w14:paraId="76215669" w14:textId="77777777" w:rsidR="008E03E7" w:rsidRDefault="008E03E7" w:rsidP="008E03E7">
      <w:pPr>
        <w:pStyle w:val="Title"/>
        <w:jc w:val="both"/>
        <w:outlineLvl w:val="0"/>
        <w:rPr>
          <w:rFonts w:ascii="Calibri" w:hAnsi="Calibri"/>
          <w:sz w:val="22"/>
        </w:rPr>
      </w:pPr>
      <w:r>
        <w:rPr>
          <w:rFonts w:ascii="Calibri" w:hAnsi="Calibri"/>
          <w:sz w:val="22"/>
        </w:rPr>
        <w:t>President, IEEE Power &amp; Energy Society, 2018 and 2019</w:t>
      </w:r>
    </w:p>
    <w:p w14:paraId="77FCE6F0" w14:textId="77777777" w:rsidR="008E03E7" w:rsidRDefault="008E03E7" w:rsidP="008E03E7">
      <w:pPr>
        <w:pStyle w:val="Title"/>
        <w:jc w:val="both"/>
        <w:outlineLvl w:val="0"/>
        <w:rPr>
          <w:rFonts w:ascii="Calibri" w:hAnsi="Calibri"/>
          <w:sz w:val="22"/>
        </w:rPr>
      </w:pPr>
    </w:p>
    <w:p w14:paraId="3C347B80" w14:textId="77777777" w:rsidR="008E03E7" w:rsidRPr="00F852CA" w:rsidRDefault="008E03E7" w:rsidP="008E03E7">
      <w:pPr>
        <w:pStyle w:val="Title"/>
        <w:jc w:val="both"/>
        <w:outlineLvl w:val="0"/>
        <w:rPr>
          <w:rFonts w:ascii="Calibri" w:hAnsi="Calibri"/>
          <w:sz w:val="22"/>
        </w:rPr>
      </w:pPr>
    </w:p>
    <w:p w14:paraId="4472B025" w14:textId="1EF9DA4B" w:rsidR="008E03E7" w:rsidRPr="00F852CA" w:rsidRDefault="008E03E7" w:rsidP="008E03E7">
      <w:pPr>
        <w:pStyle w:val="Header"/>
        <w:tabs>
          <w:tab w:val="clear" w:pos="4320"/>
          <w:tab w:val="clear" w:pos="8640"/>
        </w:tabs>
        <w:jc w:val="both"/>
        <w:rPr>
          <w:rFonts w:ascii="Calibri" w:hAnsi="Calibri"/>
          <w:sz w:val="22"/>
        </w:rPr>
      </w:pPr>
      <w:r>
        <w:rPr>
          <w:rFonts w:ascii="Calibri" w:hAnsi="Calibri"/>
          <w:noProof/>
          <w:sz w:val="22"/>
          <w:lang w:val="en-IN" w:eastAsia="en-IN"/>
        </w:rPr>
        <w:drawing>
          <wp:inline distT="0" distB="0" distL="0" distR="0" wp14:anchorId="63A90231" wp14:editId="592FEF3D">
            <wp:extent cx="3200400" cy="3474720"/>
            <wp:effectExtent l="0" t="0" r="0" b="0"/>
            <wp:docPr id="2" name="Picture 2" descr="Photo Rahman -Oct'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Rahman -Oct'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0400" cy="3474720"/>
                    </a:xfrm>
                    <a:prstGeom prst="rect">
                      <a:avLst/>
                    </a:prstGeom>
                    <a:noFill/>
                    <a:ln>
                      <a:noFill/>
                    </a:ln>
                  </pic:spPr>
                </pic:pic>
              </a:graphicData>
            </a:graphic>
          </wp:inline>
        </w:drawing>
      </w:r>
    </w:p>
    <w:p w14:paraId="7EDC62B0" w14:textId="77777777" w:rsidR="008E03E7" w:rsidRPr="00A414CE" w:rsidRDefault="008E03E7" w:rsidP="008E03E7">
      <w:pPr>
        <w:jc w:val="both"/>
        <w:rPr>
          <w:rFonts w:ascii="Calibri" w:hAnsi="Calibri"/>
        </w:rPr>
      </w:pPr>
    </w:p>
    <w:p w14:paraId="67C305AD" w14:textId="77777777" w:rsidR="008E03E7" w:rsidRPr="00A414CE" w:rsidRDefault="008E03E7" w:rsidP="008E03E7">
      <w:pPr>
        <w:jc w:val="both"/>
        <w:rPr>
          <w:rFonts w:ascii="Calibri" w:hAnsi="Calibri"/>
        </w:rPr>
      </w:pPr>
      <w:r w:rsidRPr="00A414CE">
        <w:rPr>
          <w:rFonts w:ascii="Calibri" w:hAnsi="Calibri"/>
        </w:rPr>
        <w:t xml:space="preserve">Professor </w:t>
      </w:r>
      <w:proofErr w:type="spellStart"/>
      <w:r w:rsidRPr="00A414CE">
        <w:rPr>
          <w:rFonts w:ascii="Calibri" w:hAnsi="Calibri"/>
        </w:rPr>
        <w:t>Saifur</w:t>
      </w:r>
      <w:proofErr w:type="spellEnd"/>
      <w:r w:rsidRPr="00A414CE">
        <w:rPr>
          <w:rFonts w:ascii="Calibri" w:hAnsi="Calibri"/>
        </w:rPr>
        <w:t xml:space="preserve"> Rahman is the founding director of the Advanced Research Institute</w:t>
      </w:r>
      <w:r>
        <w:rPr>
          <w:rFonts w:ascii="Calibri" w:hAnsi="Calibri"/>
        </w:rPr>
        <w:t xml:space="preserve"> </w:t>
      </w:r>
      <w:r w:rsidRPr="00A414CE">
        <w:rPr>
          <w:rFonts w:ascii="Calibri" w:hAnsi="Calibri"/>
        </w:rPr>
        <w:t>at Virginia Tech</w:t>
      </w:r>
      <w:r>
        <w:rPr>
          <w:rFonts w:ascii="Calibri" w:hAnsi="Calibri"/>
        </w:rPr>
        <w:t>, USA</w:t>
      </w:r>
      <w:r w:rsidRPr="00A414CE">
        <w:rPr>
          <w:rFonts w:ascii="Calibri" w:hAnsi="Calibri"/>
        </w:rPr>
        <w:t xml:space="preserve"> where he is the Joseph R. </w:t>
      </w:r>
      <w:proofErr w:type="spellStart"/>
      <w:r w:rsidRPr="00A414CE">
        <w:rPr>
          <w:rFonts w:ascii="Calibri" w:hAnsi="Calibri"/>
        </w:rPr>
        <w:t>Loring</w:t>
      </w:r>
      <w:proofErr w:type="spellEnd"/>
      <w:r w:rsidRPr="00A414CE">
        <w:rPr>
          <w:rFonts w:ascii="Calibri" w:hAnsi="Calibri"/>
        </w:rPr>
        <w:t xml:space="preserve"> professor of electrical and computer engineering. </w:t>
      </w:r>
      <w:r>
        <w:rPr>
          <w:rFonts w:ascii="Calibri" w:hAnsi="Calibri"/>
        </w:rPr>
        <w:t xml:space="preserve">He </w:t>
      </w:r>
      <w:r>
        <w:rPr>
          <w:rFonts w:ascii="Calibri" w:hAnsi="Calibri"/>
        </w:rPr>
        <w:lastRenderedPageBreak/>
        <w:t xml:space="preserve">also directs the Center for Energy and the Global Environment. </w:t>
      </w:r>
      <w:r w:rsidRPr="00786D0A">
        <w:rPr>
          <w:rFonts w:ascii="Calibri" w:hAnsi="Calibri"/>
        </w:rPr>
        <w:t>He is a</w:t>
      </w:r>
      <w:r>
        <w:rPr>
          <w:rFonts w:ascii="Calibri" w:hAnsi="Calibri"/>
        </w:rPr>
        <w:t xml:space="preserve"> Life</w:t>
      </w:r>
      <w:r w:rsidRPr="00786D0A">
        <w:rPr>
          <w:rFonts w:ascii="Calibri" w:hAnsi="Calibri"/>
        </w:rPr>
        <w:t xml:space="preserve"> Fellow of the IEEE and an IEEE Millennium Medal winner. </w:t>
      </w:r>
      <w:r>
        <w:rPr>
          <w:rFonts w:ascii="Calibri" w:hAnsi="Calibri"/>
        </w:rPr>
        <w:t xml:space="preserve"> He was the president of </w:t>
      </w:r>
      <w:r w:rsidRPr="00A414CE">
        <w:rPr>
          <w:rFonts w:ascii="Calibri" w:hAnsi="Calibri"/>
        </w:rPr>
        <w:t>the IEEE Power</w:t>
      </w:r>
      <w:r>
        <w:rPr>
          <w:rFonts w:ascii="Calibri" w:hAnsi="Calibri"/>
        </w:rPr>
        <w:t xml:space="preserve"> and Energy Society (PES) for 2018 and 2019. He wa</w:t>
      </w:r>
      <w:r w:rsidRPr="00786D0A">
        <w:rPr>
          <w:rFonts w:ascii="Calibri" w:hAnsi="Calibri"/>
        </w:rPr>
        <w:t>s the founding</w:t>
      </w:r>
      <w:r>
        <w:rPr>
          <w:rFonts w:ascii="Calibri" w:hAnsi="Calibri"/>
        </w:rPr>
        <w:t xml:space="preserve"> editor-in-chief of the IEEE Electrification Magazine and the IEEE Transactions on Sustainable Energy. He has published over 150 journal papers and has made over five hundred conference and invited presentations.  In 2006 he served on the IEEE Board of Directors as the vice president for publications. He is a distinguished lecturer for the IEEE Power &amp; Energy Society and has lectured on renewable energy, energy efficiency, smart grid, energy internet, </w:t>
      </w:r>
      <w:proofErr w:type="spellStart"/>
      <w:r>
        <w:rPr>
          <w:rFonts w:ascii="Calibri" w:hAnsi="Calibri"/>
        </w:rPr>
        <w:t>blockchain</w:t>
      </w:r>
      <w:proofErr w:type="spellEnd"/>
      <w:r>
        <w:rPr>
          <w:rFonts w:ascii="Calibri" w:hAnsi="Calibri"/>
        </w:rPr>
        <w:t xml:space="preserve">, </w:t>
      </w:r>
      <w:proofErr w:type="spellStart"/>
      <w:r>
        <w:rPr>
          <w:rFonts w:ascii="Calibri" w:hAnsi="Calibri"/>
        </w:rPr>
        <w:t>IoT</w:t>
      </w:r>
      <w:proofErr w:type="spellEnd"/>
      <w:r>
        <w:rPr>
          <w:rFonts w:ascii="Calibri" w:hAnsi="Calibri"/>
        </w:rPr>
        <w:t xml:space="preserve"> sensor integration, etc. in over 30 countries.  He is the founder of BEM Controls, LLC, </w:t>
      </w:r>
      <w:proofErr w:type="gramStart"/>
      <w:r>
        <w:rPr>
          <w:rFonts w:ascii="Calibri" w:hAnsi="Calibri"/>
        </w:rPr>
        <w:t>a</w:t>
      </w:r>
      <w:proofErr w:type="gramEnd"/>
      <w:r>
        <w:rPr>
          <w:rFonts w:ascii="Calibri" w:hAnsi="Calibri"/>
        </w:rPr>
        <w:t xml:space="preserve"> Virginia (USA)-based software company providing building energy management solutions.  He served as the chair of the US National Science Foundation Advisory Committee for International Science and Engineering from 2010 to 2013. </w:t>
      </w:r>
      <w:r w:rsidRPr="00A414CE">
        <w:rPr>
          <w:rFonts w:ascii="Calibri" w:hAnsi="Calibri"/>
        </w:rPr>
        <w:t>H</w:t>
      </w:r>
      <w:r>
        <w:rPr>
          <w:rFonts w:ascii="Calibri" w:hAnsi="Calibri"/>
        </w:rPr>
        <w:t xml:space="preserve">e has conducted several energy efficiency, </w:t>
      </w:r>
      <w:proofErr w:type="spellStart"/>
      <w:r>
        <w:rPr>
          <w:rFonts w:ascii="Calibri" w:hAnsi="Calibri"/>
        </w:rPr>
        <w:t>blockchain</w:t>
      </w:r>
      <w:proofErr w:type="spellEnd"/>
      <w:r>
        <w:rPr>
          <w:rFonts w:ascii="Calibri" w:hAnsi="Calibri"/>
        </w:rPr>
        <w:t xml:space="preserve"> and sensor integration projects for Duke Energy, Tokyo Electric Power Company, the US National Science Foundation, the US Department of Defense, the US Department of Energy and the State of Virginia. He has a PhD in electrical engineering from Virginia Tech. </w:t>
      </w:r>
    </w:p>
    <w:p w14:paraId="3FBDB4E9" w14:textId="77777777" w:rsidR="008E03E7" w:rsidRPr="00A414CE" w:rsidRDefault="008E03E7" w:rsidP="008E03E7">
      <w:pPr>
        <w:jc w:val="both"/>
        <w:rPr>
          <w:rFonts w:ascii="Calibri" w:hAnsi="Calibri"/>
        </w:rPr>
      </w:pPr>
    </w:p>
    <w:p w14:paraId="1CC599C6" w14:textId="77777777" w:rsidR="008E03E7" w:rsidRDefault="008E03E7" w:rsidP="008E03E7">
      <w:pPr>
        <w:jc w:val="both"/>
        <w:rPr>
          <w:rFonts w:ascii="Cambria" w:hAnsi="Cambria"/>
        </w:rPr>
      </w:pPr>
    </w:p>
    <w:p w14:paraId="76BDBB3B" w14:textId="77777777" w:rsidR="00924B95" w:rsidRDefault="00924B95" w:rsidP="008E03E7">
      <w:pPr>
        <w:jc w:val="both"/>
        <w:rPr>
          <w:rFonts w:ascii="Cambria" w:hAnsi="Cambria"/>
        </w:rPr>
      </w:pPr>
    </w:p>
    <w:sectPr w:rsidR="00924B95" w:rsidSect="00852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altName w:val="Cambria"/>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9FA"/>
    <w:rsid w:val="00181A90"/>
    <w:rsid w:val="001C5952"/>
    <w:rsid w:val="002620E1"/>
    <w:rsid w:val="002D4BCA"/>
    <w:rsid w:val="00340181"/>
    <w:rsid w:val="004174B8"/>
    <w:rsid w:val="004A3A75"/>
    <w:rsid w:val="004E5D2B"/>
    <w:rsid w:val="00600065"/>
    <w:rsid w:val="00733C7F"/>
    <w:rsid w:val="007419FA"/>
    <w:rsid w:val="007865DF"/>
    <w:rsid w:val="008428EC"/>
    <w:rsid w:val="0085281E"/>
    <w:rsid w:val="008E03E7"/>
    <w:rsid w:val="008F2FB8"/>
    <w:rsid w:val="00924B95"/>
    <w:rsid w:val="00937FD4"/>
    <w:rsid w:val="00A33C70"/>
    <w:rsid w:val="00A87AF6"/>
    <w:rsid w:val="00AD3223"/>
    <w:rsid w:val="00AE237F"/>
    <w:rsid w:val="00D33380"/>
    <w:rsid w:val="00DF72D5"/>
    <w:rsid w:val="00E83FA0"/>
    <w:rsid w:val="00E874D9"/>
    <w:rsid w:val="00FB3F4E"/>
    <w:rsid w:val="00FE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274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4B95"/>
    <w:rPr>
      <w:color w:val="0000FF"/>
      <w:u w:val="single"/>
    </w:rPr>
  </w:style>
  <w:style w:type="character" w:styleId="Strong">
    <w:name w:val="Strong"/>
    <w:basedOn w:val="DefaultParagraphFont"/>
    <w:uiPriority w:val="22"/>
    <w:qFormat/>
    <w:rsid w:val="00924B95"/>
    <w:rPr>
      <w:b/>
      <w:bCs/>
    </w:rPr>
  </w:style>
  <w:style w:type="paragraph" w:styleId="Header">
    <w:name w:val="header"/>
    <w:basedOn w:val="Normal"/>
    <w:link w:val="HeaderChar"/>
    <w:rsid w:val="008E03E7"/>
    <w:pPr>
      <w:tabs>
        <w:tab w:val="center" w:pos="4320"/>
        <w:tab w:val="right" w:pos="8640"/>
      </w:tabs>
    </w:pPr>
    <w:rPr>
      <w:rFonts w:ascii="CG Times (WN)" w:eastAsia="Times New Roman" w:hAnsi="CG Times (WN)" w:cs="Times New Roman"/>
      <w:szCs w:val="20"/>
    </w:rPr>
  </w:style>
  <w:style w:type="character" w:customStyle="1" w:styleId="HeaderChar">
    <w:name w:val="Header Char"/>
    <w:basedOn w:val="DefaultParagraphFont"/>
    <w:link w:val="Header"/>
    <w:rsid w:val="008E03E7"/>
    <w:rPr>
      <w:rFonts w:ascii="CG Times (WN)" w:eastAsia="Times New Roman" w:hAnsi="CG Times (WN)" w:cs="Times New Roman"/>
      <w:szCs w:val="20"/>
    </w:rPr>
  </w:style>
  <w:style w:type="paragraph" w:styleId="Title">
    <w:name w:val="Title"/>
    <w:basedOn w:val="Normal"/>
    <w:link w:val="TitleChar"/>
    <w:qFormat/>
    <w:rsid w:val="008E03E7"/>
    <w:pPr>
      <w:jc w:val="center"/>
    </w:pPr>
    <w:rPr>
      <w:rFonts w:ascii="CG Times" w:eastAsia="Times New Roman" w:hAnsi="CG Times" w:cs="Times New Roman"/>
      <w:b/>
      <w:smallCaps/>
      <w:szCs w:val="20"/>
    </w:rPr>
  </w:style>
  <w:style w:type="character" w:customStyle="1" w:styleId="TitleChar">
    <w:name w:val="Title Char"/>
    <w:basedOn w:val="DefaultParagraphFont"/>
    <w:link w:val="Title"/>
    <w:rsid w:val="008E03E7"/>
    <w:rPr>
      <w:rFonts w:ascii="CG Times" w:eastAsia="Times New Roman" w:hAnsi="CG Times" w:cs="Times New Roman"/>
      <w:b/>
      <w:small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8892">
      <w:bodyDiv w:val="1"/>
      <w:marLeft w:val="0"/>
      <w:marRight w:val="0"/>
      <w:marTop w:val="0"/>
      <w:marBottom w:val="0"/>
      <w:divBdr>
        <w:top w:val="none" w:sz="0" w:space="0" w:color="auto"/>
        <w:left w:val="none" w:sz="0" w:space="0" w:color="auto"/>
        <w:bottom w:val="none" w:sz="0" w:space="0" w:color="auto"/>
        <w:right w:val="none" w:sz="0" w:space="0" w:color="auto"/>
      </w:divBdr>
    </w:div>
    <w:div w:id="512188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Manohar Singh</cp:lastModifiedBy>
  <cp:revision>2</cp:revision>
  <dcterms:created xsi:type="dcterms:W3CDTF">2020-10-22T13:53:00Z</dcterms:created>
  <dcterms:modified xsi:type="dcterms:W3CDTF">2020-10-22T13:53:00Z</dcterms:modified>
</cp:coreProperties>
</file>