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9634" w14:textId="4526EAAE" w:rsidR="00BA3FF5" w:rsidRPr="00F22B18" w:rsidRDefault="00F22B18" w:rsidP="007A1D6E">
      <w:pPr>
        <w:rPr>
          <w:sz w:val="16"/>
          <w:szCs w:val="16"/>
        </w:rPr>
      </w:pPr>
      <w:bookmarkStart w:id="0" w:name="_Hlk58772970"/>
      <w:r w:rsidRPr="00F22B18">
        <w:rPr>
          <w:noProof/>
          <w:sz w:val="16"/>
          <w:szCs w:val="16"/>
        </w:rPr>
        <w:drawing>
          <wp:anchor distT="0" distB="0" distL="114300" distR="114300" simplePos="0" relativeHeight="251677696" behindDoc="0" locked="0" layoutInCell="1" allowOverlap="1" wp14:anchorId="7B83A387" wp14:editId="36097B28">
            <wp:simplePos x="0" y="0"/>
            <wp:positionH relativeFrom="column">
              <wp:posOffset>251460</wp:posOffset>
            </wp:positionH>
            <wp:positionV relativeFrom="page">
              <wp:posOffset>474640</wp:posOffset>
            </wp:positionV>
            <wp:extent cx="1219200" cy="684530"/>
            <wp:effectExtent l="0" t="0" r="0" b="1270"/>
            <wp:wrapNone/>
            <wp:docPr id="1847708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08401" name="Picture 1847708401"/>
                    <pic:cNvPicPr/>
                  </pic:nvPicPr>
                  <pic:blipFill>
                    <a:blip r:embed="rId10"/>
                    <a:stretch>
                      <a:fillRect/>
                    </a:stretch>
                  </pic:blipFill>
                  <pic:spPr>
                    <a:xfrm>
                      <a:off x="0" y="0"/>
                      <a:ext cx="1219200" cy="684530"/>
                    </a:xfrm>
                    <a:prstGeom prst="rect">
                      <a:avLst/>
                    </a:prstGeom>
                  </pic:spPr>
                </pic:pic>
              </a:graphicData>
            </a:graphic>
            <wp14:sizeRelH relativeFrom="page">
              <wp14:pctWidth>0</wp14:pctWidth>
            </wp14:sizeRelH>
            <wp14:sizeRelV relativeFrom="page">
              <wp14:pctHeight>0</wp14:pctHeight>
            </wp14:sizeRelV>
          </wp:anchor>
        </w:drawing>
      </w:r>
    </w:p>
    <w:p w14:paraId="0BE2EB62" w14:textId="5590B5BD" w:rsidR="007A1D6E" w:rsidRDefault="007A1D6E" w:rsidP="007A1D6E">
      <w:pPr>
        <w:rPr>
          <w:sz w:val="16"/>
          <w:szCs w:val="16"/>
        </w:rPr>
      </w:pPr>
    </w:p>
    <w:p w14:paraId="21AFBE3F" w14:textId="77777777" w:rsidR="00E2056D" w:rsidRPr="00F22B18" w:rsidRDefault="00E2056D" w:rsidP="007A1D6E">
      <w:pPr>
        <w:rPr>
          <w:sz w:val="16"/>
          <w:szCs w:val="16"/>
        </w:rPr>
      </w:pPr>
    </w:p>
    <w:bookmarkEnd w:id="0"/>
    <w:p w14:paraId="36378A25" w14:textId="77777777" w:rsidR="00E2056D" w:rsidRPr="00F22B18" w:rsidRDefault="00E2056D" w:rsidP="00E2056D">
      <w:pPr>
        <w:rPr>
          <w:sz w:val="16"/>
          <w:szCs w:val="16"/>
        </w:rPr>
      </w:pPr>
    </w:p>
    <w:p w14:paraId="2D218C7F" w14:textId="4377A249" w:rsidR="00E2056D" w:rsidRPr="00347DCA" w:rsidRDefault="00E2056D" w:rsidP="00E2056D">
      <w:pPr>
        <w:rPr>
          <w:rFonts w:ascii="Arial" w:hAnsi="Arial" w:cs="Arial"/>
          <w:b/>
          <w:bCs/>
          <w:color w:val="0870A3"/>
          <w:sz w:val="20"/>
          <w:szCs w:val="20"/>
          <w:u w:val="single"/>
        </w:rPr>
      </w:pPr>
      <w:r w:rsidRPr="00347DCA">
        <w:rPr>
          <w:rFonts w:ascii="Arial" w:hAnsi="Arial" w:cs="Arial"/>
          <w:b/>
          <w:bCs/>
          <w:color w:val="0870A3"/>
          <w:sz w:val="20"/>
          <w:szCs w:val="20"/>
          <w:u w:val="single"/>
        </w:rPr>
        <w:t>Metro LA Signal Processing</w:t>
      </w:r>
    </w:p>
    <w:p w14:paraId="7B17A46C" w14:textId="77777777" w:rsidR="00E2056D" w:rsidRPr="00347DCA" w:rsidRDefault="00E2056D" w:rsidP="00E2056D">
      <w:pPr>
        <w:widowControl w:val="0"/>
        <w:autoSpaceDE w:val="0"/>
        <w:autoSpaceDN w:val="0"/>
        <w:adjustRightInd w:val="0"/>
        <w:spacing w:after="120" w:line="240" w:lineRule="auto"/>
        <w:rPr>
          <w:rFonts w:ascii="Arial" w:hAnsi="Arial" w:cs="Arial"/>
          <w:b/>
          <w:bCs/>
          <w:sz w:val="18"/>
          <w:szCs w:val="18"/>
        </w:rPr>
      </w:pPr>
      <w:bookmarkStart w:id="1" w:name="_Hlk58780043"/>
      <w:r w:rsidRPr="00347DCA">
        <w:rPr>
          <w:rFonts w:ascii="Arial" w:hAnsi="Arial" w:cs="Arial"/>
          <w:b/>
          <w:bCs/>
          <w:sz w:val="18"/>
          <w:szCs w:val="18"/>
        </w:rPr>
        <w:t>Chair</w:t>
      </w:r>
      <w:bookmarkEnd w:id="1"/>
      <w:r w:rsidRPr="00347DCA">
        <w:rPr>
          <w:rFonts w:ascii="Arial" w:hAnsi="Arial" w:cs="Arial"/>
          <w:b/>
          <w:bCs/>
          <w:sz w:val="18"/>
          <w:szCs w:val="18"/>
        </w:rPr>
        <w:t xml:space="preserve">: </w:t>
      </w:r>
      <w:r w:rsidRPr="00347DCA">
        <w:rPr>
          <w:rFonts w:ascii="Arial" w:hAnsi="Arial" w:cs="Arial"/>
          <w:sz w:val="18"/>
          <w:szCs w:val="18"/>
        </w:rPr>
        <w:t>Eremita</w:t>
      </w:r>
      <w:r w:rsidRPr="00347DCA">
        <w:rPr>
          <w:rFonts w:ascii="Arial" w:hAnsi="Arial" w:cs="Arial"/>
          <w:sz w:val="10"/>
          <w:szCs w:val="10"/>
        </w:rPr>
        <w:t xml:space="preserve"> </w:t>
      </w:r>
      <w:r w:rsidRPr="00347DCA">
        <w:rPr>
          <w:rFonts w:ascii="Arial" w:hAnsi="Arial" w:cs="Arial"/>
          <w:sz w:val="18"/>
          <w:szCs w:val="18"/>
        </w:rPr>
        <w:t>Miranda, MBA, P.E.</w:t>
      </w:r>
    </w:p>
    <w:p w14:paraId="550BBD97" w14:textId="77777777" w:rsidR="00E2056D" w:rsidRPr="00347DCA" w:rsidRDefault="00E2056D" w:rsidP="00E2056D">
      <w:pPr>
        <w:widowControl w:val="0"/>
        <w:autoSpaceDE w:val="0"/>
        <w:autoSpaceDN w:val="0"/>
        <w:adjustRightInd w:val="0"/>
        <w:spacing w:after="120" w:line="240" w:lineRule="auto"/>
        <w:rPr>
          <w:rFonts w:ascii="Arial" w:hAnsi="Arial" w:cs="Arial"/>
          <w:sz w:val="18"/>
          <w:szCs w:val="18"/>
        </w:rPr>
      </w:pPr>
      <w:r w:rsidRPr="00347DCA">
        <w:rPr>
          <w:rFonts w:ascii="Arial" w:hAnsi="Arial" w:cs="Arial"/>
          <w:b/>
          <w:bCs/>
          <w:sz w:val="18"/>
          <w:szCs w:val="18"/>
        </w:rPr>
        <w:t xml:space="preserve">Vice Chair: </w:t>
      </w:r>
      <w:r w:rsidRPr="00347DCA">
        <w:rPr>
          <w:rFonts w:ascii="Arial" w:hAnsi="Arial" w:cs="Arial"/>
          <w:sz w:val="18"/>
          <w:szCs w:val="18"/>
        </w:rPr>
        <w:t>David D. Morabito, JPL</w:t>
      </w:r>
    </w:p>
    <w:p w14:paraId="3E753B86" w14:textId="77777777" w:rsidR="00E2056D" w:rsidRPr="00347DCA" w:rsidRDefault="00E2056D" w:rsidP="00E2056D">
      <w:pPr>
        <w:spacing w:after="120" w:line="240" w:lineRule="auto"/>
        <w:rPr>
          <w:rFonts w:ascii="Arial" w:hAnsi="Arial" w:cs="Arial"/>
          <w:b/>
          <w:bCs/>
          <w:sz w:val="18"/>
          <w:szCs w:val="18"/>
        </w:rPr>
      </w:pPr>
      <w:r w:rsidRPr="00347DCA">
        <w:rPr>
          <w:rFonts w:ascii="Arial" w:hAnsi="Arial" w:cs="Arial"/>
          <w:b/>
          <w:bCs/>
          <w:sz w:val="18"/>
          <w:szCs w:val="18"/>
        </w:rPr>
        <w:t>Secretary</w:t>
      </w:r>
      <w:bookmarkStart w:id="2" w:name="_Hlk147088893"/>
      <w:r w:rsidRPr="00347DCA">
        <w:rPr>
          <w:rFonts w:ascii="Arial" w:hAnsi="Arial" w:cs="Arial"/>
          <w:b/>
          <w:bCs/>
          <w:sz w:val="18"/>
          <w:szCs w:val="18"/>
        </w:rPr>
        <w:t xml:space="preserve">: </w:t>
      </w:r>
      <w:r w:rsidRPr="00347DCA">
        <w:rPr>
          <w:rFonts w:ascii="Arial" w:hAnsi="Arial" w:cs="Arial"/>
          <w:sz w:val="18"/>
          <w:szCs w:val="18"/>
        </w:rPr>
        <w:t>Jennifer Harlow</w:t>
      </w:r>
      <w:bookmarkStart w:id="3" w:name="_Hlk148209806"/>
      <w:r w:rsidRPr="00347DCA">
        <w:rPr>
          <w:rFonts w:ascii="Arial" w:hAnsi="Arial" w:cs="Arial"/>
          <w:sz w:val="18"/>
          <w:szCs w:val="18"/>
        </w:rPr>
        <w:t>, Young &amp; Co</w:t>
      </w:r>
    </w:p>
    <w:bookmarkEnd w:id="3"/>
    <w:p w14:paraId="32794C36" w14:textId="77777777" w:rsidR="00E2056D" w:rsidRPr="00347DCA" w:rsidRDefault="00E2056D" w:rsidP="00E2056D">
      <w:pPr>
        <w:widowControl w:val="0"/>
        <w:autoSpaceDE w:val="0"/>
        <w:autoSpaceDN w:val="0"/>
        <w:adjustRightInd w:val="0"/>
        <w:spacing w:after="120" w:line="240" w:lineRule="auto"/>
        <w:rPr>
          <w:rFonts w:ascii="Arial" w:hAnsi="Arial" w:cs="Arial"/>
          <w:b/>
          <w:bCs/>
          <w:sz w:val="18"/>
          <w:szCs w:val="18"/>
        </w:rPr>
      </w:pPr>
      <w:r w:rsidRPr="00347DCA">
        <w:rPr>
          <w:rFonts w:ascii="Arial" w:hAnsi="Arial" w:cs="Arial"/>
          <w:b/>
          <w:bCs/>
          <w:sz w:val="18"/>
          <w:szCs w:val="18"/>
        </w:rPr>
        <w:t xml:space="preserve">Treasurer: </w:t>
      </w:r>
      <w:r w:rsidRPr="00347DCA">
        <w:rPr>
          <w:rFonts w:ascii="Arial" w:hAnsi="Arial" w:cs="Arial"/>
          <w:sz w:val="18"/>
          <w:szCs w:val="18"/>
        </w:rPr>
        <w:t>Ray Harlow, P.E., Young &amp; Co</w:t>
      </w:r>
    </w:p>
    <w:p w14:paraId="6EDB9E8E" w14:textId="77777777" w:rsidR="00E2056D" w:rsidRPr="0097632F" w:rsidRDefault="00E2056D" w:rsidP="00E2056D">
      <w:pPr>
        <w:rPr>
          <w:rFonts w:ascii="Arial" w:hAnsi="Arial" w:cs="Arial"/>
          <w:b/>
          <w:bCs/>
          <w:color w:val="0870A3"/>
          <w:sz w:val="20"/>
          <w:szCs w:val="20"/>
        </w:rPr>
      </w:pPr>
      <w:r w:rsidRPr="0097632F">
        <w:rPr>
          <w:rFonts w:ascii="Arial" w:hAnsi="Arial" w:cs="Arial"/>
          <w:b/>
          <w:bCs/>
          <w:color w:val="0870A3"/>
          <w:sz w:val="20"/>
          <w:szCs w:val="20"/>
        </w:rPr>
        <w:t>Liaison with Caltech Student Branch</w:t>
      </w:r>
      <w:bookmarkEnd w:id="2"/>
    </w:p>
    <w:p w14:paraId="7A5E985B" w14:textId="4C5302CE" w:rsidR="00E2056D" w:rsidRPr="00347DCA" w:rsidRDefault="00DF1C29" w:rsidP="00E2056D">
      <w:pPr>
        <w:spacing w:after="120" w:line="276" w:lineRule="auto"/>
        <w:rPr>
          <w:rFonts w:ascii="Arial" w:hAnsi="Arial" w:cs="Arial"/>
          <w:sz w:val="18"/>
          <w:szCs w:val="18"/>
        </w:rPr>
      </w:pPr>
      <w:r w:rsidRPr="00DF1C29">
        <w:rPr>
          <w:rFonts w:ascii="Arial" w:hAnsi="Arial" w:cs="Arial"/>
          <w:b/>
          <w:bCs/>
          <w:sz w:val="18"/>
          <w:szCs w:val="18"/>
        </w:rPr>
        <w:t xml:space="preserve">Hope Arnett, Caltech </w:t>
      </w:r>
      <w:r w:rsidR="00E2056D" w:rsidRPr="00347DCA">
        <w:rPr>
          <w:rFonts w:ascii="Arial" w:hAnsi="Arial" w:cs="Arial"/>
          <w:b/>
          <w:bCs/>
          <w:sz w:val="18"/>
          <w:szCs w:val="18"/>
        </w:rPr>
        <w:t>Chapter President</w:t>
      </w:r>
      <w:r w:rsidR="00E2056D" w:rsidRPr="00347DCA">
        <w:rPr>
          <w:rFonts w:ascii="Arial" w:hAnsi="Arial" w:cs="Arial"/>
          <w:sz w:val="18"/>
          <w:szCs w:val="18"/>
        </w:rPr>
        <w:t xml:space="preserve"> </w:t>
      </w:r>
    </w:p>
    <w:p w14:paraId="1A07D51F" w14:textId="77777777" w:rsidR="00E2056D" w:rsidRPr="00347DCA" w:rsidRDefault="00E2056D" w:rsidP="00E2056D">
      <w:pPr>
        <w:spacing w:after="120" w:line="276" w:lineRule="auto"/>
        <w:rPr>
          <w:rFonts w:ascii="Arial" w:hAnsi="Arial" w:cs="Arial"/>
          <w:sz w:val="18"/>
          <w:szCs w:val="18"/>
        </w:rPr>
      </w:pPr>
      <w:r w:rsidRPr="00347DCA">
        <w:rPr>
          <w:rFonts w:ascii="Arial" w:hAnsi="Arial" w:cs="Arial"/>
          <w:b/>
          <w:bCs/>
          <w:sz w:val="18"/>
          <w:szCs w:val="18"/>
        </w:rPr>
        <w:t>Chapter Advisor:</w:t>
      </w:r>
      <w:r w:rsidRPr="00347DCA">
        <w:rPr>
          <w:rFonts w:ascii="Arial" w:hAnsi="Arial" w:cs="Arial"/>
          <w:sz w:val="18"/>
          <w:szCs w:val="18"/>
        </w:rPr>
        <w:t xml:space="preserve"> Alfred Paiz, JPL</w:t>
      </w:r>
    </w:p>
    <w:p w14:paraId="3987B5B1" w14:textId="398DB826" w:rsidR="00E2056D" w:rsidRPr="00347DCA" w:rsidRDefault="00E2056D" w:rsidP="00E2056D">
      <w:pPr>
        <w:widowControl w:val="0"/>
        <w:autoSpaceDE w:val="0"/>
        <w:autoSpaceDN w:val="0"/>
        <w:adjustRightInd w:val="0"/>
        <w:spacing w:after="120" w:line="276" w:lineRule="auto"/>
        <w:rPr>
          <w:rFonts w:ascii="Arial" w:hAnsi="Arial" w:cs="Arial"/>
          <w:sz w:val="18"/>
          <w:szCs w:val="18"/>
        </w:rPr>
      </w:pPr>
      <w:r w:rsidRPr="00347DCA">
        <w:rPr>
          <w:rFonts w:ascii="Arial" w:hAnsi="Arial" w:cs="Arial"/>
          <w:b/>
          <w:bCs/>
          <w:sz w:val="18"/>
          <w:szCs w:val="18"/>
        </w:rPr>
        <w:t>Webmaster:</w:t>
      </w:r>
      <w:r w:rsidRPr="00347DCA">
        <w:rPr>
          <w:rFonts w:ascii="Arial" w:hAnsi="Arial" w:cs="Arial"/>
          <w:sz w:val="18"/>
          <w:szCs w:val="18"/>
        </w:rPr>
        <w:t xml:space="preserve"> Chris Harlow</w:t>
      </w:r>
      <w:r w:rsidR="00667551">
        <w:rPr>
          <w:rFonts w:ascii="Arial" w:hAnsi="Arial" w:cs="Arial"/>
          <w:sz w:val="18"/>
          <w:szCs w:val="18"/>
        </w:rPr>
        <w:t>,</w:t>
      </w:r>
      <w:r w:rsidR="00667551" w:rsidRPr="00667551">
        <w:t xml:space="preserve"> </w:t>
      </w:r>
      <w:r w:rsidR="00667551" w:rsidRPr="00667551">
        <w:rPr>
          <w:rFonts w:ascii="Arial" w:hAnsi="Arial" w:cs="Arial"/>
          <w:sz w:val="18"/>
          <w:szCs w:val="18"/>
        </w:rPr>
        <w:t xml:space="preserve"> Young &amp; Co</w:t>
      </w:r>
    </w:p>
    <w:p w14:paraId="26522051" w14:textId="0CDE6B11" w:rsidR="00E2056D" w:rsidRPr="00347DCA" w:rsidRDefault="00E2056D" w:rsidP="00E2056D">
      <w:pPr>
        <w:widowControl w:val="0"/>
        <w:autoSpaceDE w:val="0"/>
        <w:autoSpaceDN w:val="0"/>
        <w:adjustRightInd w:val="0"/>
        <w:spacing w:after="120" w:line="276" w:lineRule="auto"/>
        <w:rPr>
          <w:rFonts w:ascii="Arial" w:hAnsi="Arial" w:cs="Arial"/>
          <w:sz w:val="18"/>
          <w:szCs w:val="18"/>
        </w:rPr>
      </w:pPr>
      <w:r w:rsidRPr="00347DCA">
        <w:rPr>
          <w:rFonts w:ascii="Arial" w:hAnsi="Arial" w:cs="Arial"/>
          <w:b/>
          <w:bCs/>
          <w:sz w:val="18"/>
          <w:szCs w:val="18"/>
        </w:rPr>
        <w:t>Arrangements Committee Chair</w:t>
      </w:r>
      <w:r w:rsidRPr="00347DCA">
        <w:rPr>
          <w:rFonts w:ascii="Arial" w:hAnsi="Arial" w:cs="Arial"/>
          <w:sz w:val="18"/>
          <w:szCs w:val="18"/>
        </w:rPr>
        <w:t xml:space="preserve"> Gary Palit, Kewo Corp, Director of Operations</w:t>
      </w:r>
    </w:p>
    <w:p w14:paraId="37AE952C" w14:textId="77777777" w:rsidR="00E2056D" w:rsidRPr="00347DCA" w:rsidRDefault="00E2056D" w:rsidP="00E2056D">
      <w:pPr>
        <w:widowControl w:val="0"/>
        <w:autoSpaceDE w:val="0"/>
        <w:autoSpaceDN w:val="0"/>
        <w:adjustRightInd w:val="0"/>
        <w:spacing w:after="120" w:line="276" w:lineRule="auto"/>
        <w:rPr>
          <w:rFonts w:ascii="Arial" w:hAnsi="Arial" w:cs="Arial"/>
          <w:sz w:val="18"/>
          <w:szCs w:val="18"/>
        </w:rPr>
      </w:pPr>
      <w:r w:rsidRPr="00347DCA">
        <w:rPr>
          <w:rFonts w:ascii="Arial" w:hAnsi="Arial" w:cs="Arial"/>
          <w:b/>
          <w:bCs/>
          <w:sz w:val="18"/>
          <w:szCs w:val="18"/>
        </w:rPr>
        <w:t>Founder:</w:t>
      </w:r>
      <w:r w:rsidRPr="00347DCA">
        <w:rPr>
          <w:rFonts w:ascii="Arial" w:hAnsi="Arial" w:cs="Arial"/>
          <w:sz w:val="18"/>
          <w:szCs w:val="18"/>
        </w:rPr>
        <w:t xml:space="preserve"> Eremita Miranda, MBA. P.E. </w:t>
      </w:r>
    </w:p>
    <w:p w14:paraId="3F9D9958" w14:textId="77777777" w:rsidR="00E2056D" w:rsidRPr="00347DCA" w:rsidRDefault="00E2056D" w:rsidP="00E2056D">
      <w:pPr>
        <w:rPr>
          <w:rFonts w:ascii="Arial" w:hAnsi="Arial" w:cs="Arial"/>
          <w:b/>
          <w:bCs/>
          <w:color w:val="0870A3"/>
          <w:sz w:val="18"/>
          <w:szCs w:val="18"/>
        </w:rPr>
      </w:pPr>
    </w:p>
    <w:p w14:paraId="1C108F13" w14:textId="77777777" w:rsidR="00E2056D" w:rsidRPr="00347DCA" w:rsidRDefault="00E2056D" w:rsidP="00E2056D">
      <w:pPr>
        <w:rPr>
          <w:rFonts w:ascii="Arial" w:hAnsi="Arial" w:cs="Arial"/>
          <w:b/>
          <w:bCs/>
          <w:color w:val="0870A3"/>
          <w:sz w:val="20"/>
          <w:szCs w:val="20"/>
          <w:u w:val="single"/>
        </w:rPr>
      </w:pPr>
      <w:r w:rsidRPr="00347DCA">
        <w:rPr>
          <w:rFonts w:ascii="Arial" w:hAnsi="Arial" w:cs="Arial"/>
          <w:b/>
          <w:bCs/>
          <w:color w:val="0870A3"/>
          <w:sz w:val="20"/>
          <w:szCs w:val="20"/>
          <w:u w:val="single"/>
        </w:rPr>
        <w:t>Metro LA Section Executive Officers</w:t>
      </w:r>
    </w:p>
    <w:p w14:paraId="424D9808" w14:textId="77777777" w:rsidR="00E2056D" w:rsidRPr="00347DCA" w:rsidRDefault="00E2056D" w:rsidP="00E2056D">
      <w:pPr>
        <w:widowControl w:val="0"/>
        <w:autoSpaceDE w:val="0"/>
        <w:autoSpaceDN w:val="0"/>
        <w:adjustRightInd w:val="0"/>
        <w:spacing w:after="120" w:line="240" w:lineRule="auto"/>
        <w:rPr>
          <w:rFonts w:ascii="Arial" w:hAnsi="Arial" w:cs="Arial"/>
          <w:sz w:val="18"/>
          <w:szCs w:val="18"/>
        </w:rPr>
      </w:pPr>
      <w:r w:rsidRPr="00347DCA">
        <w:rPr>
          <w:rFonts w:ascii="Arial" w:hAnsi="Arial" w:cs="Arial"/>
          <w:b/>
          <w:bCs/>
          <w:sz w:val="18"/>
          <w:szCs w:val="18"/>
        </w:rPr>
        <w:t xml:space="preserve">Section Chair: </w:t>
      </w:r>
      <w:r w:rsidRPr="00347DCA">
        <w:rPr>
          <w:rFonts w:ascii="Arial" w:hAnsi="Arial" w:cs="Arial"/>
          <w:sz w:val="18"/>
          <w:szCs w:val="18"/>
        </w:rPr>
        <w:t>Tom Walker, CEO Virtual Sphere</w:t>
      </w:r>
    </w:p>
    <w:p w14:paraId="35CE335D" w14:textId="77777777" w:rsidR="00E2056D" w:rsidRPr="00347DCA" w:rsidRDefault="00E2056D" w:rsidP="00E2056D">
      <w:pPr>
        <w:widowControl w:val="0"/>
        <w:autoSpaceDE w:val="0"/>
        <w:autoSpaceDN w:val="0"/>
        <w:adjustRightInd w:val="0"/>
        <w:spacing w:after="120" w:line="240" w:lineRule="auto"/>
        <w:rPr>
          <w:rFonts w:ascii="Arial" w:hAnsi="Arial" w:cs="Arial"/>
          <w:sz w:val="18"/>
          <w:szCs w:val="18"/>
        </w:rPr>
      </w:pPr>
      <w:r w:rsidRPr="00347DCA">
        <w:rPr>
          <w:rFonts w:ascii="Arial" w:hAnsi="Arial" w:cs="Arial"/>
          <w:b/>
          <w:bCs/>
          <w:sz w:val="18"/>
          <w:szCs w:val="18"/>
        </w:rPr>
        <w:t xml:space="preserve">Section Vice Chair &amp; Past Chair: </w:t>
      </w:r>
      <w:r w:rsidRPr="00347DCA">
        <w:rPr>
          <w:rFonts w:ascii="Arial" w:hAnsi="Arial" w:cs="Arial"/>
          <w:sz w:val="18"/>
          <w:szCs w:val="18"/>
        </w:rPr>
        <w:t>Eremita Miranda, MBA. P.E.</w:t>
      </w:r>
    </w:p>
    <w:p w14:paraId="42954310" w14:textId="77777777" w:rsidR="00E2056D" w:rsidRPr="00347DCA" w:rsidRDefault="00E2056D" w:rsidP="00E2056D">
      <w:pPr>
        <w:widowControl w:val="0"/>
        <w:autoSpaceDE w:val="0"/>
        <w:autoSpaceDN w:val="0"/>
        <w:adjustRightInd w:val="0"/>
        <w:spacing w:after="120" w:line="240" w:lineRule="auto"/>
        <w:rPr>
          <w:rFonts w:ascii="Arial" w:hAnsi="Arial" w:cs="Arial"/>
          <w:sz w:val="18"/>
          <w:szCs w:val="18"/>
        </w:rPr>
      </w:pPr>
      <w:r w:rsidRPr="00347DCA">
        <w:rPr>
          <w:rFonts w:ascii="Arial" w:hAnsi="Arial" w:cs="Arial"/>
          <w:b/>
          <w:bCs/>
          <w:sz w:val="18"/>
          <w:szCs w:val="18"/>
        </w:rPr>
        <w:t xml:space="preserve">Section Treasurer: </w:t>
      </w:r>
      <w:r w:rsidRPr="00347DCA">
        <w:rPr>
          <w:rFonts w:ascii="Arial" w:hAnsi="Arial" w:cs="Arial"/>
          <w:sz w:val="18"/>
          <w:szCs w:val="18"/>
        </w:rPr>
        <w:t>Ray Harlow, P.E., Young &amp; Co</w:t>
      </w:r>
    </w:p>
    <w:p w14:paraId="733A9334" w14:textId="77777777" w:rsidR="00E2056D" w:rsidRPr="00347DCA" w:rsidRDefault="00E2056D" w:rsidP="00E2056D">
      <w:pPr>
        <w:widowControl w:val="0"/>
        <w:autoSpaceDE w:val="0"/>
        <w:autoSpaceDN w:val="0"/>
        <w:adjustRightInd w:val="0"/>
        <w:spacing w:after="120" w:line="240" w:lineRule="auto"/>
        <w:rPr>
          <w:rFonts w:ascii="Arial" w:hAnsi="Arial" w:cs="Arial"/>
          <w:sz w:val="18"/>
          <w:szCs w:val="18"/>
        </w:rPr>
      </w:pPr>
      <w:r w:rsidRPr="00347DCA">
        <w:rPr>
          <w:rFonts w:ascii="Arial" w:hAnsi="Arial" w:cs="Arial"/>
          <w:b/>
          <w:bCs/>
          <w:sz w:val="18"/>
          <w:szCs w:val="18"/>
        </w:rPr>
        <w:t xml:space="preserve">Section Secretary: </w:t>
      </w:r>
      <w:bookmarkStart w:id="4" w:name="_Hlk58753595"/>
      <w:r w:rsidRPr="00347DCA">
        <w:rPr>
          <w:rFonts w:ascii="Arial" w:hAnsi="Arial" w:cs="Arial"/>
          <w:sz w:val="18"/>
          <w:szCs w:val="18"/>
        </w:rPr>
        <w:t>Jennifer Harlow, Young &amp; Co</w:t>
      </w:r>
    </w:p>
    <w:p w14:paraId="292E1C4A" w14:textId="77777777" w:rsidR="00E2056D" w:rsidRPr="00347DCA" w:rsidRDefault="00E2056D" w:rsidP="00E2056D">
      <w:pPr>
        <w:widowControl w:val="0"/>
        <w:autoSpaceDE w:val="0"/>
        <w:autoSpaceDN w:val="0"/>
        <w:adjustRightInd w:val="0"/>
        <w:spacing w:after="120" w:line="240" w:lineRule="auto"/>
        <w:rPr>
          <w:rFonts w:ascii="Arial" w:hAnsi="Arial" w:cs="Arial"/>
          <w:sz w:val="18"/>
          <w:szCs w:val="18"/>
        </w:rPr>
      </w:pPr>
      <w:r w:rsidRPr="00347DCA">
        <w:rPr>
          <w:rFonts w:ascii="Arial" w:hAnsi="Arial" w:cs="Arial"/>
          <w:b/>
          <w:bCs/>
          <w:sz w:val="18"/>
          <w:szCs w:val="18"/>
        </w:rPr>
        <w:t xml:space="preserve">Membership Elevation Chair: </w:t>
      </w:r>
      <w:r w:rsidRPr="00347DCA">
        <w:rPr>
          <w:rFonts w:ascii="Arial" w:hAnsi="Arial" w:cs="Arial"/>
          <w:sz w:val="18"/>
          <w:szCs w:val="18"/>
        </w:rPr>
        <w:t>Dr. Huang, JPL</w:t>
      </w:r>
    </w:p>
    <w:p w14:paraId="69001A06" w14:textId="77777777" w:rsidR="00E2056D" w:rsidRPr="00347DCA" w:rsidRDefault="00E2056D" w:rsidP="00E2056D">
      <w:pPr>
        <w:widowControl w:val="0"/>
        <w:autoSpaceDE w:val="0"/>
        <w:autoSpaceDN w:val="0"/>
        <w:adjustRightInd w:val="0"/>
        <w:spacing w:after="120" w:line="240" w:lineRule="auto"/>
        <w:rPr>
          <w:rFonts w:ascii="Arial" w:hAnsi="Arial" w:cs="Arial"/>
          <w:sz w:val="18"/>
          <w:szCs w:val="18"/>
        </w:rPr>
      </w:pPr>
      <w:r w:rsidRPr="00347DCA">
        <w:rPr>
          <w:rFonts w:ascii="Arial" w:hAnsi="Arial" w:cs="Arial"/>
          <w:b/>
          <w:bCs/>
          <w:sz w:val="18"/>
          <w:szCs w:val="18"/>
        </w:rPr>
        <w:t xml:space="preserve">Member Elevation Application Reviewer: </w:t>
      </w:r>
      <w:r w:rsidRPr="00347DCA">
        <w:rPr>
          <w:rFonts w:ascii="Arial" w:hAnsi="Arial" w:cs="Arial"/>
          <w:sz w:val="18"/>
          <w:szCs w:val="18"/>
        </w:rPr>
        <w:t>Andrew Tomat</w:t>
      </w:r>
    </w:p>
    <w:bookmarkEnd w:id="4"/>
    <w:p w14:paraId="43F33B89" w14:textId="77777777" w:rsidR="00E2056D" w:rsidRPr="00347DCA" w:rsidRDefault="00E2056D" w:rsidP="00E2056D">
      <w:pPr>
        <w:widowControl w:val="0"/>
        <w:autoSpaceDE w:val="0"/>
        <w:autoSpaceDN w:val="0"/>
        <w:adjustRightInd w:val="0"/>
        <w:spacing w:after="0" w:line="240" w:lineRule="auto"/>
        <w:rPr>
          <w:rFonts w:ascii="Arial" w:hAnsi="Arial" w:cs="Arial"/>
          <w:b/>
          <w:bCs/>
          <w:sz w:val="18"/>
          <w:szCs w:val="18"/>
        </w:rPr>
      </w:pPr>
    </w:p>
    <w:p w14:paraId="29FE96CA" w14:textId="6B4E54EF" w:rsidR="00347DCA" w:rsidRDefault="00E2056D" w:rsidP="00347DCA">
      <w:pPr>
        <w:rPr>
          <w:rFonts w:ascii="Arial" w:hAnsi="Arial" w:cs="Arial"/>
        </w:rPr>
      </w:pPr>
      <w:r w:rsidRPr="00347DCA">
        <w:rPr>
          <w:rFonts w:ascii="Arial" w:hAnsi="Arial" w:cs="Arial"/>
          <w:b/>
          <w:bCs/>
          <w:sz w:val="18"/>
          <w:szCs w:val="18"/>
        </w:rPr>
        <w:t xml:space="preserve">Note: </w:t>
      </w:r>
      <w:r w:rsidRPr="00347DCA">
        <w:rPr>
          <w:rFonts w:ascii="Arial" w:hAnsi="Arial" w:cs="Arial"/>
          <w:sz w:val="18"/>
          <w:szCs w:val="18"/>
        </w:rPr>
        <w:t>The minutes of the meeting will be sent to all attendees</w:t>
      </w:r>
      <w:r w:rsidRPr="00347DCA">
        <w:rPr>
          <w:rFonts w:ascii="Arial" w:hAnsi="Arial" w:cs="Arial"/>
        </w:rPr>
        <w:t xml:space="preserve"> </w:t>
      </w:r>
      <w:bookmarkStart w:id="5" w:name="_Hlk147086204"/>
    </w:p>
    <w:p w14:paraId="240B8F50" w14:textId="6A8D2154" w:rsidR="00E2056D" w:rsidRPr="00347DCA" w:rsidRDefault="00347DCA" w:rsidP="00347DCA">
      <w:pPr>
        <w:jc w:val="center"/>
        <w:rPr>
          <w:rFonts w:ascii="Arial" w:hAnsi="Arial" w:cs="Arial"/>
          <w:color w:val="0870A3"/>
          <w:sz w:val="24"/>
          <w:szCs w:val="24"/>
        </w:rPr>
      </w:pPr>
      <w:r>
        <w:rPr>
          <w:rFonts w:ascii="Arial" w:hAnsi="Arial" w:cs="Arial"/>
        </w:rPr>
        <w:br w:type="column"/>
      </w:r>
      <w:r w:rsidR="001E32E6" w:rsidRPr="00347DCA">
        <w:rPr>
          <w:rFonts w:ascii="Arial" w:hAnsi="Arial" w:cs="Arial"/>
          <w:b/>
          <w:bCs/>
          <w:color w:val="0870A3"/>
          <w:sz w:val="28"/>
          <w:szCs w:val="28"/>
        </w:rPr>
        <w:t>1-13-24</w:t>
      </w:r>
      <w:r w:rsidR="00E07C8E">
        <w:rPr>
          <w:rFonts w:ascii="Arial" w:hAnsi="Arial" w:cs="Arial"/>
          <w:b/>
          <w:bCs/>
          <w:color w:val="0870A3"/>
          <w:sz w:val="28"/>
          <w:szCs w:val="28"/>
        </w:rPr>
        <w:t xml:space="preserve"> METRO LA</w:t>
      </w:r>
      <w:r w:rsidR="001E32E6" w:rsidRPr="00347DCA">
        <w:rPr>
          <w:rFonts w:ascii="Arial" w:hAnsi="Arial" w:cs="Arial"/>
          <w:b/>
          <w:bCs/>
          <w:color w:val="0870A3"/>
          <w:sz w:val="28"/>
          <w:szCs w:val="28"/>
        </w:rPr>
        <w:t xml:space="preserve"> SECTION </w:t>
      </w:r>
      <w:r w:rsidR="00392C1A">
        <w:rPr>
          <w:rFonts w:ascii="Arial" w:hAnsi="Arial" w:cs="Arial"/>
          <w:b/>
          <w:bCs/>
          <w:color w:val="0870A3"/>
          <w:sz w:val="28"/>
          <w:szCs w:val="28"/>
        </w:rPr>
        <w:t xml:space="preserve">VIRTUAL </w:t>
      </w:r>
      <w:r w:rsidR="001E32E6" w:rsidRPr="00347DCA">
        <w:rPr>
          <w:rFonts w:ascii="Arial" w:hAnsi="Arial" w:cs="Arial"/>
          <w:b/>
          <w:bCs/>
          <w:color w:val="0870A3"/>
          <w:sz w:val="28"/>
          <w:szCs w:val="28"/>
        </w:rPr>
        <w:t>MEETIN</w:t>
      </w:r>
      <w:r w:rsidR="00E07C8E">
        <w:rPr>
          <w:rFonts w:ascii="Arial" w:hAnsi="Arial" w:cs="Arial"/>
          <w:b/>
          <w:bCs/>
          <w:color w:val="0870A3"/>
          <w:sz w:val="28"/>
          <w:szCs w:val="28"/>
        </w:rPr>
        <w:t>T</w:t>
      </w:r>
      <w:r w:rsidR="001E32E6" w:rsidRPr="00347DCA">
        <w:rPr>
          <w:rFonts w:ascii="Arial" w:hAnsi="Arial" w:cs="Arial"/>
          <w:b/>
          <w:bCs/>
          <w:color w:val="0870A3"/>
          <w:sz w:val="28"/>
          <w:szCs w:val="28"/>
        </w:rPr>
        <w:t xml:space="preserve">G WITH SIGNAL PROCESSING SOCIETY &amp; </w:t>
      </w:r>
      <w:r w:rsidR="001E32E6">
        <w:rPr>
          <w:rFonts w:ascii="Arial" w:hAnsi="Arial" w:cs="Arial"/>
          <w:b/>
          <w:bCs/>
          <w:color w:val="0870A3"/>
          <w:sz w:val="28"/>
          <w:szCs w:val="28"/>
        </w:rPr>
        <w:t>ALL</w:t>
      </w:r>
      <w:r w:rsidR="00E07C8E">
        <w:rPr>
          <w:rFonts w:ascii="Arial" w:hAnsi="Arial" w:cs="Arial"/>
          <w:b/>
          <w:bCs/>
          <w:color w:val="0870A3"/>
          <w:sz w:val="28"/>
          <w:szCs w:val="28"/>
        </w:rPr>
        <w:t xml:space="preserve"> METRO </w:t>
      </w:r>
      <w:r w:rsidR="001E32E6" w:rsidRPr="00347DCA">
        <w:rPr>
          <w:rFonts w:ascii="Arial" w:hAnsi="Arial" w:cs="Arial"/>
          <w:b/>
          <w:bCs/>
          <w:color w:val="0870A3"/>
          <w:sz w:val="28"/>
          <w:szCs w:val="28"/>
        </w:rPr>
        <w:t>SPONSORED UNITS</w:t>
      </w:r>
      <w:r w:rsidR="00392C1A">
        <w:rPr>
          <w:rFonts w:ascii="Arial" w:hAnsi="Arial" w:cs="Arial"/>
          <w:b/>
          <w:bCs/>
          <w:color w:val="0870A3"/>
          <w:sz w:val="28"/>
          <w:szCs w:val="28"/>
        </w:rPr>
        <w:t xml:space="preserve"> FOLLOWED BY A DRIVE THRU GRAB &amp; GO AT STONE FIRE GRILL.</w:t>
      </w:r>
    </w:p>
    <w:bookmarkEnd w:id="5"/>
    <w:p w14:paraId="6A85A63C" w14:textId="77777777" w:rsidR="00E2056D" w:rsidRDefault="00E2056D" w:rsidP="00E2056D">
      <w:pPr>
        <w:widowControl w:val="0"/>
        <w:autoSpaceDE w:val="0"/>
        <w:autoSpaceDN w:val="0"/>
        <w:adjustRightInd w:val="0"/>
        <w:spacing w:after="0" w:line="240" w:lineRule="auto"/>
        <w:rPr>
          <w:rFonts w:ascii="Arial" w:hAnsi="Arial" w:cs="Arial"/>
          <w:b/>
          <w:bCs/>
          <w:noProof/>
          <w:color w:val="FF0000"/>
          <w:sz w:val="18"/>
          <w:szCs w:val="18"/>
        </w:rPr>
      </w:pPr>
    </w:p>
    <w:p w14:paraId="24473227" w14:textId="77777777" w:rsidR="00E2056D" w:rsidRDefault="00E2056D" w:rsidP="00E2056D">
      <w:pPr>
        <w:widowControl w:val="0"/>
        <w:autoSpaceDE w:val="0"/>
        <w:autoSpaceDN w:val="0"/>
        <w:adjustRightInd w:val="0"/>
        <w:spacing w:after="0" w:line="240" w:lineRule="auto"/>
        <w:rPr>
          <w:rFonts w:ascii="Arial" w:hAnsi="Arial" w:cs="Arial"/>
          <w:b/>
          <w:bCs/>
          <w:noProof/>
          <w:color w:val="FF0000"/>
          <w:sz w:val="18"/>
          <w:szCs w:val="18"/>
        </w:rPr>
      </w:pPr>
      <w:r>
        <w:rPr>
          <w:rFonts w:ascii="Arial" w:hAnsi="Arial" w:cs="Arial"/>
          <w:b/>
          <w:bCs/>
          <w:noProof/>
          <w:color w:val="FF0000"/>
          <w:sz w:val="18"/>
          <w:szCs w:val="18"/>
        </w:rPr>
        <w:drawing>
          <wp:inline distT="0" distB="0" distL="0" distR="0" wp14:anchorId="6137987E" wp14:editId="2CE20F6A">
            <wp:extent cx="2996518"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907" cy="906200"/>
                    </a:xfrm>
                    <a:prstGeom prst="rect">
                      <a:avLst/>
                    </a:prstGeom>
                    <a:noFill/>
                  </pic:spPr>
                </pic:pic>
              </a:graphicData>
            </a:graphic>
          </wp:inline>
        </w:drawing>
      </w:r>
      <w:r>
        <w:rPr>
          <w:rFonts w:ascii="Arial" w:hAnsi="Arial" w:cs="Arial"/>
          <w:b/>
          <w:bCs/>
          <w:noProof/>
          <w:color w:val="FF0000"/>
          <w:sz w:val="18"/>
          <w:szCs w:val="18"/>
        </w:rPr>
        <w:drawing>
          <wp:inline distT="0" distB="0" distL="0" distR="0" wp14:anchorId="77760FB9" wp14:editId="07463195">
            <wp:extent cx="1426845" cy="1329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845" cy="1329055"/>
                    </a:xfrm>
                    <a:prstGeom prst="rect">
                      <a:avLst/>
                    </a:prstGeom>
                    <a:noFill/>
                  </pic:spPr>
                </pic:pic>
              </a:graphicData>
            </a:graphic>
          </wp:inline>
        </w:drawing>
      </w:r>
    </w:p>
    <w:p w14:paraId="5A5BBA4A" w14:textId="77777777" w:rsidR="00E2056D" w:rsidRDefault="00E2056D" w:rsidP="00E2056D">
      <w:pPr>
        <w:widowControl w:val="0"/>
        <w:autoSpaceDE w:val="0"/>
        <w:autoSpaceDN w:val="0"/>
        <w:adjustRightInd w:val="0"/>
        <w:spacing w:after="0" w:line="240" w:lineRule="auto"/>
        <w:rPr>
          <w:rFonts w:ascii="Arial" w:hAnsi="Arial" w:cs="Arial"/>
          <w:b/>
          <w:bCs/>
          <w:noProof/>
          <w:color w:val="FF0000"/>
          <w:sz w:val="18"/>
          <w:szCs w:val="18"/>
        </w:rPr>
      </w:pPr>
    </w:p>
    <w:p w14:paraId="0C068499" w14:textId="77777777" w:rsidR="00E2056D" w:rsidRDefault="00E2056D" w:rsidP="00E2056D">
      <w:pPr>
        <w:widowControl w:val="0"/>
        <w:autoSpaceDE w:val="0"/>
        <w:autoSpaceDN w:val="0"/>
        <w:adjustRightInd w:val="0"/>
        <w:spacing w:after="0" w:line="240" w:lineRule="auto"/>
        <w:rPr>
          <w:rFonts w:ascii="Arial" w:hAnsi="Arial" w:cs="Arial"/>
          <w:b/>
          <w:bCs/>
          <w:noProof/>
          <w:color w:val="FF0000"/>
          <w:sz w:val="18"/>
          <w:szCs w:val="18"/>
        </w:rPr>
      </w:pPr>
    </w:p>
    <w:p w14:paraId="7119A1A5" w14:textId="17CA9833" w:rsidR="00E2056D" w:rsidRPr="00347DCA" w:rsidRDefault="00E2056D" w:rsidP="00E2056D">
      <w:pPr>
        <w:widowControl w:val="0"/>
        <w:autoSpaceDE w:val="0"/>
        <w:autoSpaceDN w:val="0"/>
        <w:adjustRightInd w:val="0"/>
        <w:spacing w:after="0" w:line="240" w:lineRule="auto"/>
        <w:rPr>
          <w:rFonts w:ascii="Arial" w:hAnsi="Arial" w:cs="Arial"/>
          <w:b/>
          <w:bCs/>
        </w:rPr>
      </w:pPr>
      <w:r w:rsidRPr="00347DCA">
        <w:rPr>
          <w:rFonts w:ascii="Arial" w:hAnsi="Arial" w:cs="Arial"/>
          <w:b/>
          <w:bCs/>
          <w:noProof/>
          <w:color w:val="FF0000"/>
        </w:rPr>
        <w:t>Topic</w:t>
      </w:r>
      <w:r w:rsidRPr="00347DCA">
        <w:rPr>
          <w:rFonts w:ascii="Arial" w:hAnsi="Arial" w:cs="Arial"/>
          <w:noProof/>
          <w:color w:val="FF0000"/>
        </w:rPr>
        <w:t>:</w:t>
      </w:r>
      <w:r w:rsidR="00347DCA">
        <w:rPr>
          <w:rFonts w:ascii="Arial" w:hAnsi="Arial" w:cs="Arial"/>
          <w:noProof/>
          <w:color w:val="FF0000"/>
        </w:rPr>
        <w:t xml:space="preserve"> </w:t>
      </w:r>
      <w:r w:rsidRPr="00347DCA">
        <w:rPr>
          <w:rFonts w:ascii="Arial" w:hAnsi="Arial" w:cs="Arial"/>
          <w:b/>
          <w:bCs/>
        </w:rPr>
        <w:t>Signal Processing Applications in Spacecraft-to-Ground Links</w:t>
      </w:r>
    </w:p>
    <w:p w14:paraId="7F5B1C64" w14:textId="77777777" w:rsidR="00E2056D" w:rsidRPr="00347DCA" w:rsidRDefault="00E2056D" w:rsidP="00E2056D">
      <w:pPr>
        <w:widowControl w:val="0"/>
        <w:autoSpaceDE w:val="0"/>
        <w:autoSpaceDN w:val="0"/>
        <w:adjustRightInd w:val="0"/>
        <w:spacing w:after="0" w:line="240" w:lineRule="auto"/>
        <w:rPr>
          <w:rFonts w:ascii="Arial" w:hAnsi="Arial" w:cs="Arial"/>
          <w:b/>
          <w:bCs/>
          <w:color w:val="FF0000"/>
        </w:rPr>
      </w:pPr>
    </w:p>
    <w:p w14:paraId="655D2648" w14:textId="77777777" w:rsidR="00E2056D" w:rsidRPr="00347DCA" w:rsidRDefault="00E2056D" w:rsidP="00E2056D">
      <w:pPr>
        <w:widowControl w:val="0"/>
        <w:autoSpaceDE w:val="0"/>
        <w:autoSpaceDN w:val="0"/>
        <w:adjustRightInd w:val="0"/>
        <w:spacing w:after="0" w:line="240" w:lineRule="auto"/>
        <w:rPr>
          <w:rFonts w:ascii="Arial" w:hAnsi="Arial" w:cs="Arial"/>
          <w:b/>
          <w:bCs/>
          <w:noProof/>
        </w:rPr>
      </w:pPr>
      <w:r w:rsidRPr="00347DCA">
        <w:rPr>
          <w:rFonts w:ascii="Arial" w:hAnsi="Arial" w:cs="Arial"/>
          <w:b/>
          <w:bCs/>
          <w:noProof/>
          <w:color w:val="FF0000"/>
        </w:rPr>
        <w:t xml:space="preserve">Presenter: </w:t>
      </w:r>
      <w:r w:rsidRPr="00347DCA">
        <w:rPr>
          <w:rFonts w:ascii="Arial" w:hAnsi="Arial" w:cs="Arial"/>
          <w:b/>
          <w:bCs/>
          <w:noProof/>
        </w:rPr>
        <w:t>David D. Morabito, JPL</w:t>
      </w:r>
    </w:p>
    <w:p w14:paraId="41927F08" w14:textId="77777777" w:rsidR="00E2056D" w:rsidRPr="00347DCA" w:rsidRDefault="00E2056D" w:rsidP="00E2056D">
      <w:pPr>
        <w:widowControl w:val="0"/>
        <w:autoSpaceDE w:val="0"/>
        <w:autoSpaceDN w:val="0"/>
        <w:adjustRightInd w:val="0"/>
        <w:spacing w:after="0" w:line="240" w:lineRule="auto"/>
        <w:rPr>
          <w:rFonts w:ascii="Arial" w:hAnsi="Arial" w:cs="Arial"/>
          <w:b/>
          <w:bCs/>
          <w:noProof/>
        </w:rPr>
      </w:pPr>
    </w:p>
    <w:p w14:paraId="2E2430DD" w14:textId="4A13B810" w:rsidR="00E2056D" w:rsidRPr="00347DCA" w:rsidRDefault="00E2056D" w:rsidP="00E2056D">
      <w:pPr>
        <w:widowControl w:val="0"/>
        <w:autoSpaceDE w:val="0"/>
        <w:autoSpaceDN w:val="0"/>
        <w:adjustRightInd w:val="0"/>
        <w:spacing w:after="0" w:line="240" w:lineRule="auto"/>
        <w:rPr>
          <w:rFonts w:ascii="Arial" w:hAnsi="Arial" w:cs="Arial"/>
        </w:rPr>
      </w:pPr>
      <w:bookmarkStart w:id="6" w:name="_Hlk147124724"/>
      <w:r w:rsidRPr="00347DCA">
        <w:rPr>
          <w:rFonts w:ascii="Arial" w:hAnsi="Arial" w:cs="Arial"/>
          <w:b/>
          <w:bCs/>
          <w:color w:val="FF0000"/>
        </w:rPr>
        <w:t>About the Speaker:</w:t>
      </w:r>
      <w:r w:rsidR="00347DCA">
        <w:rPr>
          <w:rFonts w:ascii="Arial" w:hAnsi="Arial" w:cs="Arial"/>
          <w:b/>
          <w:bCs/>
          <w:color w:val="FF0000"/>
        </w:rPr>
        <w:t xml:space="preserve"> </w:t>
      </w:r>
      <w:bookmarkEnd w:id="6"/>
      <w:r w:rsidRPr="00347DCA">
        <w:rPr>
          <w:rFonts w:ascii="Arial" w:hAnsi="Arial" w:cs="Arial"/>
        </w:rPr>
        <w:t xml:space="preserve">David D. Morabito has worked at Caltech’s Jet Propulsion Laboratory, Pasadena, CA, on numerous engineering and scientific research projects since 1973. Among the areas he has worked on are spacecraft navigation, Very Long Baseline Interferometry (VLBI), Radio Science experiments on the Voyager 2, Ulysses, and Galileo spacecraft, performance characterization of beam-waveguide antennas, media propagation effects on spacecraft </w:t>
      </w:r>
      <w:r w:rsidR="00347DCA" w:rsidRPr="00347DCA">
        <w:rPr>
          <w:rFonts w:ascii="Arial" w:hAnsi="Arial" w:cs="Arial"/>
        </w:rPr>
        <w:t>telecommunication</w:t>
      </w:r>
      <w:r w:rsidRPr="00347DCA">
        <w:rPr>
          <w:rFonts w:ascii="Arial" w:hAnsi="Arial" w:cs="Arial"/>
        </w:rPr>
        <w:t xml:space="preserve"> links, and telecommunications systems design for proposed future space mi.</w:t>
      </w:r>
    </w:p>
    <w:p w14:paraId="3D735B16" w14:textId="77777777" w:rsidR="00E2056D" w:rsidRPr="00347DCA" w:rsidRDefault="00E2056D" w:rsidP="00E2056D">
      <w:pPr>
        <w:widowControl w:val="0"/>
        <w:autoSpaceDE w:val="0"/>
        <w:autoSpaceDN w:val="0"/>
        <w:adjustRightInd w:val="0"/>
        <w:spacing w:after="0" w:line="240" w:lineRule="auto"/>
        <w:rPr>
          <w:rFonts w:ascii="Arial" w:hAnsi="Arial" w:cs="Arial"/>
        </w:rPr>
      </w:pPr>
    </w:p>
    <w:p w14:paraId="0D7A3BCE" w14:textId="77777777" w:rsidR="00E2056D" w:rsidRPr="00347DCA" w:rsidRDefault="00E2056D" w:rsidP="00E2056D">
      <w:pPr>
        <w:widowControl w:val="0"/>
        <w:autoSpaceDE w:val="0"/>
        <w:autoSpaceDN w:val="0"/>
        <w:adjustRightInd w:val="0"/>
        <w:spacing w:after="0" w:line="240" w:lineRule="auto"/>
        <w:rPr>
          <w:rFonts w:ascii="Arial" w:hAnsi="Arial" w:cs="Arial"/>
        </w:rPr>
      </w:pPr>
      <w:r w:rsidRPr="00347DCA">
        <w:rPr>
          <w:rFonts w:ascii="Arial" w:hAnsi="Arial" w:cs="Arial"/>
        </w:rPr>
        <w:t>His most recent project is studying the use of Ka-band (32 GHz) for deep-space navigation aPEnd for spacecraft telecommunications, with a focus on media effects on signal propagation.</w:t>
      </w:r>
    </w:p>
    <w:p w14:paraId="2554F507" w14:textId="77777777" w:rsidR="00E2056D" w:rsidRPr="00347DCA" w:rsidRDefault="00E2056D" w:rsidP="00E2056D">
      <w:pPr>
        <w:widowControl w:val="0"/>
        <w:autoSpaceDE w:val="0"/>
        <w:autoSpaceDN w:val="0"/>
        <w:adjustRightInd w:val="0"/>
        <w:spacing w:after="0" w:line="240" w:lineRule="auto"/>
        <w:rPr>
          <w:rFonts w:ascii="Arial" w:hAnsi="Arial" w:cs="Arial"/>
        </w:rPr>
      </w:pPr>
    </w:p>
    <w:p w14:paraId="4748C0F2" w14:textId="77777777" w:rsidR="00E2056D" w:rsidRPr="00347DCA" w:rsidRDefault="00E2056D" w:rsidP="00E2056D">
      <w:pPr>
        <w:widowControl w:val="0"/>
        <w:autoSpaceDE w:val="0"/>
        <w:autoSpaceDN w:val="0"/>
        <w:adjustRightInd w:val="0"/>
        <w:spacing w:after="0" w:line="240" w:lineRule="auto"/>
        <w:rPr>
          <w:rFonts w:ascii="Arial" w:hAnsi="Arial" w:cs="Arial"/>
        </w:rPr>
      </w:pPr>
      <w:r w:rsidRPr="00347DCA">
        <w:rPr>
          <w:rFonts w:ascii="Arial" w:hAnsi="Arial" w:cs="Arial"/>
        </w:rPr>
        <w:t>He has numerous publications in several professional journals, and conference proceedings. He is a member of the IEEE, and International Astronomical Union. He was a past member of the American Astronomical Society and American Geophysical Union. He has also participated in International Telecommunications Union (ITU-R) Working Party activities with regards to signal propagation.</w:t>
      </w:r>
    </w:p>
    <w:p w14:paraId="4D1ECE9E" w14:textId="77777777" w:rsidR="00E2056D" w:rsidRPr="00347DCA" w:rsidRDefault="00E2056D" w:rsidP="00E2056D">
      <w:pPr>
        <w:widowControl w:val="0"/>
        <w:autoSpaceDE w:val="0"/>
        <w:autoSpaceDN w:val="0"/>
        <w:adjustRightInd w:val="0"/>
        <w:spacing w:after="0" w:line="240" w:lineRule="auto"/>
        <w:rPr>
          <w:rFonts w:ascii="Arial" w:hAnsi="Arial" w:cs="Arial"/>
        </w:rPr>
      </w:pPr>
    </w:p>
    <w:p w14:paraId="39501AF1" w14:textId="43EF7090" w:rsidR="00AE3BA5" w:rsidRPr="00347DCA" w:rsidRDefault="00E2056D" w:rsidP="0097632F">
      <w:pPr>
        <w:widowControl w:val="0"/>
        <w:autoSpaceDE w:val="0"/>
        <w:autoSpaceDN w:val="0"/>
        <w:adjustRightInd w:val="0"/>
        <w:spacing w:after="0" w:line="240" w:lineRule="auto"/>
      </w:pPr>
      <w:r w:rsidRPr="00347DCA">
        <w:rPr>
          <w:rFonts w:ascii="Arial" w:hAnsi="Arial" w:cs="Arial"/>
          <w:b/>
          <w:bCs/>
          <w:color w:val="FF0000"/>
        </w:rPr>
        <w:t xml:space="preserve">Reservation: </w:t>
      </w:r>
      <w:r w:rsidRPr="00347DCA">
        <w:rPr>
          <w:rFonts w:ascii="Arial" w:hAnsi="Arial" w:cs="Arial"/>
        </w:rPr>
        <w:t>Please RSVP with your IEEE membership # to: Eremita Miranda (</w:t>
      </w:r>
      <w:hyperlink r:id="rId13" w:history="1">
        <w:r w:rsidRPr="00347DCA">
          <w:rPr>
            <w:rStyle w:val="Hyperlink"/>
            <w:rFonts w:ascii="Arial" w:hAnsi="Arial" w:cs="Arial"/>
          </w:rPr>
          <w:t>eremitam@outlookcom</w:t>
        </w:r>
      </w:hyperlink>
      <w:r w:rsidRPr="00347DCA">
        <w:rPr>
          <w:rFonts w:ascii="Arial" w:hAnsi="Arial" w:cs="Arial"/>
        </w:rPr>
        <w:t>) &amp; Jennifer Harlow</w:t>
      </w:r>
      <w:r w:rsidR="001E32E6">
        <w:rPr>
          <w:rFonts w:ascii="Arial" w:hAnsi="Arial" w:cs="Arial"/>
        </w:rPr>
        <w:t xml:space="preserve"> </w:t>
      </w:r>
      <w:r w:rsidRPr="00347DCA">
        <w:rPr>
          <w:rFonts w:ascii="Arial" w:hAnsi="Arial" w:cs="Arial"/>
        </w:rPr>
        <w:t>(</w:t>
      </w:r>
      <w:hyperlink r:id="rId14" w:history="1">
        <w:r w:rsidRPr="00347DCA">
          <w:rPr>
            <w:rStyle w:val="Hyperlink"/>
            <w:rFonts w:ascii="Arial" w:hAnsi="Arial" w:cs="Arial"/>
          </w:rPr>
          <w:t>Jennifer.Harlow@youngco.com</w:t>
        </w:r>
      </w:hyperlink>
      <w:r w:rsidRPr="00347DCA">
        <w:rPr>
          <w:rFonts w:ascii="Arial" w:hAnsi="Arial" w:cs="Arial"/>
        </w:rPr>
        <w:t xml:space="preserve">). </w:t>
      </w:r>
      <w:r w:rsidRPr="00347DCA">
        <w:rPr>
          <w:rFonts w:ascii="Arial" w:hAnsi="Arial" w:cs="Arial"/>
          <w:b/>
          <w:bCs/>
        </w:rPr>
        <w:t>You may bring your spouse/companion. All we need is his/her name &amp; email</w:t>
      </w:r>
      <w:r w:rsidRPr="00347DCA">
        <w:rPr>
          <w:rFonts w:ascii="Arial" w:hAnsi="Arial" w:cs="Arial"/>
        </w:rPr>
        <w:t>.</w:t>
      </w:r>
    </w:p>
    <w:sectPr w:rsidR="00AE3BA5" w:rsidRPr="00347DCA" w:rsidSect="00347DCA">
      <w:footerReference w:type="default" r:id="rId15"/>
      <w:type w:val="continuous"/>
      <w:pgSz w:w="12240" w:h="15840"/>
      <w:pgMar w:top="819" w:right="720" w:bottom="450" w:left="720" w:header="720" w:footer="180" w:gutter="0"/>
      <w:pgBorders w:display="firstPage" w:offsetFrom="page">
        <w:top w:val="single" w:sz="48" w:space="12" w:color="1F4E79" w:themeColor="accent5" w:themeShade="80"/>
        <w:left w:val="single" w:sz="48" w:space="12" w:color="1F4E79" w:themeColor="accent5" w:themeShade="80"/>
        <w:bottom w:val="single" w:sz="48" w:space="12" w:color="1F4E79" w:themeColor="accent5" w:themeShade="80"/>
        <w:right w:val="single" w:sz="48" w:space="12" w:color="1F4E79" w:themeColor="accent5" w:themeShade="80"/>
      </w:pgBorders>
      <w:cols w:num="2" w:space="260" w:equalWidth="0">
        <w:col w:w="2952" w:space="260"/>
        <w:col w:w="758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4B47" w14:textId="77777777" w:rsidR="00596519" w:rsidRDefault="00596519" w:rsidP="00BA3FF5">
      <w:pPr>
        <w:spacing w:after="0" w:line="240" w:lineRule="auto"/>
      </w:pPr>
      <w:r>
        <w:separator/>
      </w:r>
    </w:p>
  </w:endnote>
  <w:endnote w:type="continuationSeparator" w:id="0">
    <w:p w14:paraId="3ABE3809" w14:textId="77777777" w:rsidR="00596519" w:rsidRDefault="00596519" w:rsidP="00BA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E2056D" w14:paraId="47ED0E6B" w14:textId="77777777" w:rsidTr="00E2056D">
      <w:trPr>
        <w:trHeight w:val="908"/>
      </w:trPr>
      <w:tc>
        <w:tcPr>
          <w:tcW w:w="3596" w:type="dxa"/>
        </w:tcPr>
        <w:p w14:paraId="6AC04B2F" w14:textId="1FCA9CF0" w:rsidR="00E2056D" w:rsidRDefault="00E2056D">
          <w:pPr>
            <w:pStyle w:val="Footer"/>
          </w:pPr>
          <w:r>
            <w:rPr>
              <w:rFonts w:asciiTheme="minorHAnsi" w:hAnsiTheme="minorHAnsi" w:cstheme="minorHAnsi"/>
              <w:b/>
              <w:bCs/>
              <w:noProof/>
              <w:color w:val="3366FF"/>
              <w:sz w:val="18"/>
              <w:szCs w:val="18"/>
            </w:rPr>
            <w:drawing>
              <wp:inline distT="0" distB="0" distL="0" distR="0" wp14:anchorId="3AF36F17" wp14:editId="27F99F45">
                <wp:extent cx="1031966" cy="579589"/>
                <wp:effectExtent l="0" t="0" r="0" b="5080"/>
                <wp:docPr id="1396005105" name="Picture 139600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19650" name="Picture 403519650"/>
                        <pic:cNvPicPr/>
                      </pic:nvPicPr>
                      <pic:blipFill>
                        <a:blip r:embed="rId1"/>
                        <a:stretch>
                          <a:fillRect/>
                        </a:stretch>
                      </pic:blipFill>
                      <pic:spPr>
                        <a:xfrm>
                          <a:off x="0" y="0"/>
                          <a:ext cx="1071388" cy="601730"/>
                        </a:xfrm>
                        <a:prstGeom prst="rect">
                          <a:avLst/>
                        </a:prstGeom>
                      </pic:spPr>
                    </pic:pic>
                  </a:graphicData>
                </a:graphic>
              </wp:inline>
            </w:drawing>
          </w:r>
        </w:p>
      </w:tc>
      <w:tc>
        <w:tcPr>
          <w:tcW w:w="3597" w:type="dxa"/>
        </w:tcPr>
        <w:p w14:paraId="6E113538" w14:textId="67EEEB31" w:rsidR="00E2056D" w:rsidRDefault="00E2056D" w:rsidP="00E2056D">
          <w:pPr>
            <w:pStyle w:val="Footer"/>
            <w:jc w:val="center"/>
          </w:pPr>
          <w:r>
            <w:rPr>
              <w:noProof/>
            </w:rPr>
            <w:drawing>
              <wp:inline distT="0" distB="0" distL="0" distR="0" wp14:anchorId="53C19762" wp14:editId="44D97513">
                <wp:extent cx="1776549" cy="382034"/>
                <wp:effectExtent l="0" t="0" r="1905" b="0"/>
                <wp:docPr id="1096544771" name="Picture 1096544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049" name="Picture 5180049"/>
                        <pic:cNvPicPr/>
                      </pic:nvPicPr>
                      <pic:blipFill>
                        <a:blip r:embed="rId2"/>
                        <a:stretch>
                          <a:fillRect/>
                        </a:stretch>
                      </pic:blipFill>
                      <pic:spPr>
                        <a:xfrm>
                          <a:off x="0" y="0"/>
                          <a:ext cx="1805094" cy="388172"/>
                        </a:xfrm>
                        <a:prstGeom prst="rect">
                          <a:avLst/>
                        </a:prstGeom>
                      </pic:spPr>
                    </pic:pic>
                  </a:graphicData>
                </a:graphic>
              </wp:inline>
            </w:drawing>
          </w:r>
        </w:p>
      </w:tc>
      <w:tc>
        <w:tcPr>
          <w:tcW w:w="3597" w:type="dxa"/>
        </w:tcPr>
        <w:p w14:paraId="25339BCF" w14:textId="3AE521C0" w:rsidR="00E2056D" w:rsidRDefault="00E2056D" w:rsidP="00E2056D">
          <w:pPr>
            <w:pStyle w:val="Footer"/>
            <w:jc w:val="right"/>
          </w:pPr>
          <w:r>
            <w:rPr>
              <w:rFonts w:asciiTheme="minorHAnsi" w:hAnsiTheme="minorHAnsi" w:cstheme="minorHAnsi"/>
              <w:b/>
              <w:bCs/>
              <w:noProof/>
              <w:color w:val="3366FF"/>
              <w:sz w:val="18"/>
              <w:szCs w:val="18"/>
            </w:rPr>
            <w:drawing>
              <wp:inline distT="0" distB="0" distL="0" distR="0" wp14:anchorId="034C8896" wp14:editId="2A20A10F">
                <wp:extent cx="1031966" cy="579589"/>
                <wp:effectExtent l="0" t="0" r="0" b="5080"/>
                <wp:docPr id="824278373" name="Picture 82427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19650" name="Picture 403519650"/>
                        <pic:cNvPicPr/>
                      </pic:nvPicPr>
                      <pic:blipFill>
                        <a:blip r:embed="rId1"/>
                        <a:stretch>
                          <a:fillRect/>
                        </a:stretch>
                      </pic:blipFill>
                      <pic:spPr>
                        <a:xfrm>
                          <a:off x="0" y="0"/>
                          <a:ext cx="1071388" cy="601730"/>
                        </a:xfrm>
                        <a:prstGeom prst="rect">
                          <a:avLst/>
                        </a:prstGeom>
                      </pic:spPr>
                    </pic:pic>
                  </a:graphicData>
                </a:graphic>
              </wp:inline>
            </w:drawing>
          </w:r>
        </w:p>
      </w:tc>
    </w:tr>
  </w:tbl>
  <w:p w14:paraId="5B462A44" w14:textId="77777777" w:rsidR="00BA3FF5" w:rsidRDefault="00BA3FF5" w:rsidP="00E20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8C41" w14:textId="77777777" w:rsidR="00596519" w:rsidRDefault="00596519" w:rsidP="00BA3FF5">
      <w:pPr>
        <w:spacing w:after="0" w:line="240" w:lineRule="auto"/>
      </w:pPr>
      <w:r>
        <w:separator/>
      </w:r>
    </w:p>
  </w:footnote>
  <w:footnote w:type="continuationSeparator" w:id="0">
    <w:p w14:paraId="2D02B027" w14:textId="77777777" w:rsidR="00596519" w:rsidRDefault="00596519" w:rsidP="00BA3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02C61"/>
    <w:multiLevelType w:val="hybridMultilevel"/>
    <w:tmpl w:val="95DEE9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3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86"/>
    <w:rsid w:val="000000E1"/>
    <w:rsid w:val="0000265E"/>
    <w:rsid w:val="00014B04"/>
    <w:rsid w:val="0002261C"/>
    <w:rsid w:val="00024072"/>
    <w:rsid w:val="00033C35"/>
    <w:rsid w:val="000471C2"/>
    <w:rsid w:val="0005465C"/>
    <w:rsid w:val="00067B06"/>
    <w:rsid w:val="00071D55"/>
    <w:rsid w:val="00071E57"/>
    <w:rsid w:val="00073539"/>
    <w:rsid w:val="00075DBA"/>
    <w:rsid w:val="00093EC6"/>
    <w:rsid w:val="000A1D36"/>
    <w:rsid w:val="000A3D4E"/>
    <w:rsid w:val="000A3FC0"/>
    <w:rsid w:val="000C03A8"/>
    <w:rsid w:val="000D0CFB"/>
    <w:rsid w:val="000D6F52"/>
    <w:rsid w:val="000E3C97"/>
    <w:rsid w:val="000E59B0"/>
    <w:rsid w:val="000E6D3E"/>
    <w:rsid w:val="000F0EAA"/>
    <w:rsid w:val="000F433A"/>
    <w:rsid w:val="00106D05"/>
    <w:rsid w:val="001342A3"/>
    <w:rsid w:val="00134E5E"/>
    <w:rsid w:val="00153BDD"/>
    <w:rsid w:val="001554DB"/>
    <w:rsid w:val="001701BC"/>
    <w:rsid w:val="00172949"/>
    <w:rsid w:val="001C0FC7"/>
    <w:rsid w:val="001C2BC1"/>
    <w:rsid w:val="001C5E46"/>
    <w:rsid w:val="001D21A9"/>
    <w:rsid w:val="001E32E6"/>
    <w:rsid w:val="001F4542"/>
    <w:rsid w:val="001F77B7"/>
    <w:rsid w:val="00214710"/>
    <w:rsid w:val="00264D27"/>
    <w:rsid w:val="002722B2"/>
    <w:rsid w:val="00272492"/>
    <w:rsid w:val="002736C0"/>
    <w:rsid w:val="00282BCA"/>
    <w:rsid w:val="0029122A"/>
    <w:rsid w:val="002952FA"/>
    <w:rsid w:val="002C7989"/>
    <w:rsid w:val="002D55FB"/>
    <w:rsid w:val="002E6407"/>
    <w:rsid w:val="002E7075"/>
    <w:rsid w:val="0031123C"/>
    <w:rsid w:val="003206AD"/>
    <w:rsid w:val="00326063"/>
    <w:rsid w:val="00326D4D"/>
    <w:rsid w:val="00343C0A"/>
    <w:rsid w:val="00347DCA"/>
    <w:rsid w:val="00361645"/>
    <w:rsid w:val="00363CE4"/>
    <w:rsid w:val="0037141C"/>
    <w:rsid w:val="00377494"/>
    <w:rsid w:val="0038064C"/>
    <w:rsid w:val="00380B0E"/>
    <w:rsid w:val="0038333B"/>
    <w:rsid w:val="00384DF3"/>
    <w:rsid w:val="00392C1A"/>
    <w:rsid w:val="003A0180"/>
    <w:rsid w:val="003A3022"/>
    <w:rsid w:val="003A3169"/>
    <w:rsid w:val="003B6DFF"/>
    <w:rsid w:val="003C70E6"/>
    <w:rsid w:val="003D2F54"/>
    <w:rsid w:val="003D4DC8"/>
    <w:rsid w:val="003F1CDF"/>
    <w:rsid w:val="003F5CC5"/>
    <w:rsid w:val="00413B9E"/>
    <w:rsid w:val="00426086"/>
    <w:rsid w:val="00441A77"/>
    <w:rsid w:val="00454C4F"/>
    <w:rsid w:val="00454F8D"/>
    <w:rsid w:val="004579B9"/>
    <w:rsid w:val="0046433A"/>
    <w:rsid w:val="00474C94"/>
    <w:rsid w:val="004A2C1A"/>
    <w:rsid w:val="004A6FC2"/>
    <w:rsid w:val="004B03C1"/>
    <w:rsid w:val="004B0E7B"/>
    <w:rsid w:val="004C55A6"/>
    <w:rsid w:val="004C578F"/>
    <w:rsid w:val="004F2834"/>
    <w:rsid w:val="004F2AD5"/>
    <w:rsid w:val="004F4BE7"/>
    <w:rsid w:val="005208CF"/>
    <w:rsid w:val="0052545C"/>
    <w:rsid w:val="00526225"/>
    <w:rsid w:val="005263B2"/>
    <w:rsid w:val="00527F2C"/>
    <w:rsid w:val="00533027"/>
    <w:rsid w:val="00543D60"/>
    <w:rsid w:val="005512D6"/>
    <w:rsid w:val="00555DE8"/>
    <w:rsid w:val="00561F49"/>
    <w:rsid w:val="0056216B"/>
    <w:rsid w:val="00565FBD"/>
    <w:rsid w:val="00571739"/>
    <w:rsid w:val="005823D9"/>
    <w:rsid w:val="00596519"/>
    <w:rsid w:val="005A18D7"/>
    <w:rsid w:val="005A5181"/>
    <w:rsid w:val="005D120F"/>
    <w:rsid w:val="005D3098"/>
    <w:rsid w:val="005D3587"/>
    <w:rsid w:val="005E7287"/>
    <w:rsid w:val="005F35FF"/>
    <w:rsid w:val="005F4D4A"/>
    <w:rsid w:val="00610694"/>
    <w:rsid w:val="00611444"/>
    <w:rsid w:val="00650DAE"/>
    <w:rsid w:val="006616FC"/>
    <w:rsid w:val="00664571"/>
    <w:rsid w:val="00667551"/>
    <w:rsid w:val="00682F3B"/>
    <w:rsid w:val="00695D7E"/>
    <w:rsid w:val="006B297C"/>
    <w:rsid w:val="006D34F2"/>
    <w:rsid w:val="006F7683"/>
    <w:rsid w:val="007039B3"/>
    <w:rsid w:val="00720ED4"/>
    <w:rsid w:val="007413B7"/>
    <w:rsid w:val="00742F11"/>
    <w:rsid w:val="007512C8"/>
    <w:rsid w:val="00767D05"/>
    <w:rsid w:val="00776654"/>
    <w:rsid w:val="00783D73"/>
    <w:rsid w:val="00783F6B"/>
    <w:rsid w:val="00787D9F"/>
    <w:rsid w:val="007A1D6E"/>
    <w:rsid w:val="007B710A"/>
    <w:rsid w:val="007D5E85"/>
    <w:rsid w:val="007E2E0A"/>
    <w:rsid w:val="007F4235"/>
    <w:rsid w:val="007F42CB"/>
    <w:rsid w:val="00812B6F"/>
    <w:rsid w:val="00815A2E"/>
    <w:rsid w:val="00823CE6"/>
    <w:rsid w:val="00826AFA"/>
    <w:rsid w:val="00826F51"/>
    <w:rsid w:val="00841877"/>
    <w:rsid w:val="008470E3"/>
    <w:rsid w:val="008522D1"/>
    <w:rsid w:val="00854071"/>
    <w:rsid w:val="008552FB"/>
    <w:rsid w:val="0085643D"/>
    <w:rsid w:val="00874C6B"/>
    <w:rsid w:val="00874D8F"/>
    <w:rsid w:val="008B5109"/>
    <w:rsid w:val="008B5DC7"/>
    <w:rsid w:val="008D21E3"/>
    <w:rsid w:val="008D3EC0"/>
    <w:rsid w:val="008D4687"/>
    <w:rsid w:val="008D51A2"/>
    <w:rsid w:val="008D51B6"/>
    <w:rsid w:val="008D5353"/>
    <w:rsid w:val="008D701C"/>
    <w:rsid w:val="008E0E11"/>
    <w:rsid w:val="008F71AC"/>
    <w:rsid w:val="0092069E"/>
    <w:rsid w:val="00930097"/>
    <w:rsid w:val="00941109"/>
    <w:rsid w:val="00955D73"/>
    <w:rsid w:val="00956B75"/>
    <w:rsid w:val="00956F90"/>
    <w:rsid w:val="00964852"/>
    <w:rsid w:val="00971903"/>
    <w:rsid w:val="00972D66"/>
    <w:rsid w:val="0097632F"/>
    <w:rsid w:val="00983357"/>
    <w:rsid w:val="00986C1E"/>
    <w:rsid w:val="00995BCC"/>
    <w:rsid w:val="00996634"/>
    <w:rsid w:val="009B4D60"/>
    <w:rsid w:val="009B56C4"/>
    <w:rsid w:val="009C11E6"/>
    <w:rsid w:val="009F73FF"/>
    <w:rsid w:val="00A07EDA"/>
    <w:rsid w:val="00A11C0B"/>
    <w:rsid w:val="00A12BDA"/>
    <w:rsid w:val="00A136C8"/>
    <w:rsid w:val="00A17B7C"/>
    <w:rsid w:val="00A36686"/>
    <w:rsid w:val="00A5181D"/>
    <w:rsid w:val="00A5559A"/>
    <w:rsid w:val="00A55C71"/>
    <w:rsid w:val="00A57BF7"/>
    <w:rsid w:val="00A6132A"/>
    <w:rsid w:val="00A64A2E"/>
    <w:rsid w:val="00A730BD"/>
    <w:rsid w:val="00A752B2"/>
    <w:rsid w:val="00A800C3"/>
    <w:rsid w:val="00AA0083"/>
    <w:rsid w:val="00AA536C"/>
    <w:rsid w:val="00AB2AA6"/>
    <w:rsid w:val="00AB30FA"/>
    <w:rsid w:val="00AC4FEB"/>
    <w:rsid w:val="00AD64BC"/>
    <w:rsid w:val="00AE3BA5"/>
    <w:rsid w:val="00B21943"/>
    <w:rsid w:val="00B469D8"/>
    <w:rsid w:val="00B55F63"/>
    <w:rsid w:val="00B60F24"/>
    <w:rsid w:val="00B76C21"/>
    <w:rsid w:val="00B84FC9"/>
    <w:rsid w:val="00BA3FF5"/>
    <w:rsid w:val="00BC1E8D"/>
    <w:rsid w:val="00BC26E9"/>
    <w:rsid w:val="00BD0DC8"/>
    <w:rsid w:val="00BD41D7"/>
    <w:rsid w:val="00BE4923"/>
    <w:rsid w:val="00C02332"/>
    <w:rsid w:val="00C21909"/>
    <w:rsid w:val="00C25319"/>
    <w:rsid w:val="00C344B0"/>
    <w:rsid w:val="00C76A16"/>
    <w:rsid w:val="00CA6497"/>
    <w:rsid w:val="00CD0B7F"/>
    <w:rsid w:val="00D13154"/>
    <w:rsid w:val="00D53EA6"/>
    <w:rsid w:val="00D877BF"/>
    <w:rsid w:val="00D87F43"/>
    <w:rsid w:val="00D91CD6"/>
    <w:rsid w:val="00D92908"/>
    <w:rsid w:val="00DB56F2"/>
    <w:rsid w:val="00DD0A86"/>
    <w:rsid w:val="00DD338F"/>
    <w:rsid w:val="00DD6AC4"/>
    <w:rsid w:val="00DE0689"/>
    <w:rsid w:val="00DE4546"/>
    <w:rsid w:val="00DF1C29"/>
    <w:rsid w:val="00DF5663"/>
    <w:rsid w:val="00E07C8E"/>
    <w:rsid w:val="00E2056D"/>
    <w:rsid w:val="00E30560"/>
    <w:rsid w:val="00E9365D"/>
    <w:rsid w:val="00E97B68"/>
    <w:rsid w:val="00EB5EE3"/>
    <w:rsid w:val="00F006CC"/>
    <w:rsid w:val="00F21172"/>
    <w:rsid w:val="00F22B18"/>
    <w:rsid w:val="00F33168"/>
    <w:rsid w:val="00F44FB8"/>
    <w:rsid w:val="00F610E6"/>
    <w:rsid w:val="00F70234"/>
    <w:rsid w:val="00F770C0"/>
    <w:rsid w:val="00F77BF6"/>
    <w:rsid w:val="00F80E87"/>
    <w:rsid w:val="00F9376E"/>
    <w:rsid w:val="00FA479E"/>
    <w:rsid w:val="00FA66CB"/>
    <w:rsid w:val="00FC4201"/>
    <w:rsid w:val="00FE6BFB"/>
    <w:rsid w:val="00FE7B31"/>
    <w:rsid w:val="00FE7CBE"/>
    <w:rsid w:val="00FF1DA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ED37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063"/>
    <w:rPr>
      <w:color w:val="0563C1" w:themeColor="hyperlink"/>
      <w:u w:val="single"/>
    </w:rPr>
  </w:style>
  <w:style w:type="character" w:styleId="UnresolvedMention">
    <w:name w:val="Unresolved Mention"/>
    <w:basedOn w:val="DefaultParagraphFont"/>
    <w:uiPriority w:val="99"/>
    <w:semiHidden/>
    <w:unhideWhenUsed/>
    <w:rsid w:val="00326063"/>
    <w:rPr>
      <w:color w:val="605E5C"/>
      <w:shd w:val="clear" w:color="auto" w:fill="E1DFDD"/>
    </w:rPr>
  </w:style>
  <w:style w:type="paragraph" w:styleId="BalloonText">
    <w:name w:val="Balloon Text"/>
    <w:basedOn w:val="Normal"/>
    <w:link w:val="BalloonTextChar"/>
    <w:uiPriority w:val="99"/>
    <w:semiHidden/>
    <w:unhideWhenUsed/>
    <w:rsid w:val="00343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C0A"/>
    <w:rPr>
      <w:rFonts w:ascii="Segoe UI" w:hAnsi="Segoe UI" w:cs="Segoe UI"/>
      <w:sz w:val="18"/>
      <w:szCs w:val="18"/>
    </w:rPr>
  </w:style>
  <w:style w:type="paragraph" w:styleId="ListParagraph">
    <w:name w:val="List Paragraph"/>
    <w:basedOn w:val="Normal"/>
    <w:uiPriority w:val="34"/>
    <w:qFormat/>
    <w:rsid w:val="00B21943"/>
    <w:pPr>
      <w:ind w:left="720"/>
      <w:contextualSpacing/>
    </w:pPr>
  </w:style>
  <w:style w:type="character" w:styleId="FollowedHyperlink">
    <w:name w:val="FollowedHyperlink"/>
    <w:basedOn w:val="DefaultParagraphFont"/>
    <w:uiPriority w:val="99"/>
    <w:semiHidden/>
    <w:unhideWhenUsed/>
    <w:rsid w:val="00BE4923"/>
    <w:rPr>
      <w:color w:val="954F72" w:themeColor="followedHyperlink"/>
      <w:u w:val="single"/>
    </w:rPr>
  </w:style>
  <w:style w:type="character" w:styleId="CommentReference">
    <w:name w:val="annotation reference"/>
    <w:basedOn w:val="DefaultParagraphFont"/>
    <w:uiPriority w:val="99"/>
    <w:semiHidden/>
    <w:unhideWhenUsed/>
    <w:rsid w:val="00823CE6"/>
    <w:rPr>
      <w:sz w:val="16"/>
      <w:szCs w:val="16"/>
    </w:rPr>
  </w:style>
  <w:style w:type="paragraph" w:styleId="CommentText">
    <w:name w:val="annotation text"/>
    <w:basedOn w:val="Normal"/>
    <w:link w:val="CommentTextChar"/>
    <w:uiPriority w:val="99"/>
    <w:semiHidden/>
    <w:unhideWhenUsed/>
    <w:rsid w:val="00823CE6"/>
    <w:pPr>
      <w:spacing w:line="240" w:lineRule="auto"/>
    </w:pPr>
    <w:rPr>
      <w:sz w:val="20"/>
      <w:szCs w:val="20"/>
    </w:rPr>
  </w:style>
  <w:style w:type="character" w:customStyle="1" w:styleId="CommentTextChar">
    <w:name w:val="Comment Text Char"/>
    <w:basedOn w:val="DefaultParagraphFont"/>
    <w:link w:val="CommentText"/>
    <w:uiPriority w:val="99"/>
    <w:semiHidden/>
    <w:rsid w:val="00823CE6"/>
    <w:rPr>
      <w:lang w:val="en-US"/>
    </w:rPr>
  </w:style>
  <w:style w:type="paragraph" w:styleId="CommentSubject">
    <w:name w:val="annotation subject"/>
    <w:basedOn w:val="CommentText"/>
    <w:next w:val="CommentText"/>
    <w:link w:val="CommentSubjectChar"/>
    <w:uiPriority w:val="99"/>
    <w:semiHidden/>
    <w:unhideWhenUsed/>
    <w:rsid w:val="00823CE6"/>
    <w:rPr>
      <w:b/>
      <w:bCs/>
    </w:rPr>
  </w:style>
  <w:style w:type="character" w:customStyle="1" w:styleId="CommentSubjectChar">
    <w:name w:val="Comment Subject Char"/>
    <w:basedOn w:val="CommentTextChar"/>
    <w:link w:val="CommentSubject"/>
    <w:uiPriority w:val="99"/>
    <w:semiHidden/>
    <w:rsid w:val="00823CE6"/>
    <w:rPr>
      <w:b/>
      <w:bCs/>
      <w:lang w:val="en-US"/>
    </w:rPr>
  </w:style>
  <w:style w:type="paragraph" w:styleId="Header">
    <w:name w:val="header"/>
    <w:basedOn w:val="Normal"/>
    <w:link w:val="HeaderChar"/>
    <w:uiPriority w:val="99"/>
    <w:unhideWhenUsed/>
    <w:rsid w:val="00BA3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FF5"/>
    <w:rPr>
      <w:sz w:val="22"/>
      <w:szCs w:val="22"/>
      <w:lang w:val="en-US"/>
    </w:rPr>
  </w:style>
  <w:style w:type="paragraph" w:styleId="Footer">
    <w:name w:val="footer"/>
    <w:basedOn w:val="Normal"/>
    <w:link w:val="FooterChar"/>
    <w:uiPriority w:val="99"/>
    <w:unhideWhenUsed/>
    <w:rsid w:val="00BA3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FF5"/>
    <w:rPr>
      <w:sz w:val="22"/>
      <w:szCs w:val="22"/>
      <w:lang w:val="en-US"/>
    </w:rPr>
  </w:style>
  <w:style w:type="table" w:styleId="TableGrid">
    <w:name w:val="Table Grid"/>
    <w:basedOn w:val="TableNormal"/>
    <w:uiPriority w:val="39"/>
    <w:rsid w:val="00E2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4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remitam@outloo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ifer.Harlow@youngco.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F3AE3A0244334AAF6D381321467F5D" ma:contentTypeVersion="0" ma:contentTypeDescription="Create a new document." ma:contentTypeScope="" ma:versionID="e37fb6ecd4603700cbcd2c9efa8c397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AD6B0-2931-40A7-AFCE-A75B93ACA559}">
  <ds:schemaRefs>
    <ds:schemaRef ds:uri="http://schemas.microsoft.com/sharepoint/v3/contenttype/forms"/>
  </ds:schemaRefs>
</ds:datastoreItem>
</file>

<file path=customXml/itemProps2.xml><?xml version="1.0" encoding="utf-8"?>
<ds:datastoreItem xmlns:ds="http://schemas.openxmlformats.org/officeDocument/2006/customXml" ds:itemID="{2053D24B-49D3-4834-9253-3259B4F7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26E392-0367-4E41-8BBD-40AFA8D3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2023-08-03T15:51:00Z</cp:lastPrinted>
  <dcterms:created xsi:type="dcterms:W3CDTF">2023-10-30T06:18:00Z</dcterms:created>
  <dcterms:modified xsi:type="dcterms:W3CDTF">2023-10-30T06:18:00Z</dcterms:modified>
</cp:coreProperties>
</file>